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EFA5" w14:textId="3C56AAF4" w:rsidR="00E73FDD" w:rsidRPr="00E73FDD" w:rsidRDefault="00E73FDD" w:rsidP="00E73FDD">
      <w:pPr>
        <w:pStyle w:val="documentdescription"/>
        <w:spacing w:before="0" w:beforeAutospacing="0" w:after="120" w:afterAutospacing="0"/>
        <w:jc w:val="center"/>
        <w:rPr>
          <w:rFonts w:ascii="Palatino Linotype" w:hAnsi="Palatino Linotype" w:cs="Lucida Grande"/>
          <w:b/>
          <w:bCs/>
          <w:color w:val="000000"/>
        </w:rPr>
      </w:pPr>
      <w:r w:rsidRPr="006F5256">
        <w:rPr>
          <w:rFonts w:ascii="Palatino Linotype" w:hAnsi="Palatino Linotype" w:cs="Lucida Grande"/>
          <w:b/>
          <w:bCs/>
          <w:color w:val="000000"/>
        </w:rPr>
        <w:t xml:space="preserve">VADEMECUM </w:t>
      </w:r>
      <w:r w:rsidR="00DD78B2">
        <w:rPr>
          <w:rFonts w:ascii="Palatino Linotype" w:hAnsi="Palatino Linotype" w:cs="Lucida Grande"/>
          <w:b/>
          <w:bCs/>
          <w:color w:val="000000"/>
        </w:rPr>
        <w:t xml:space="preserve">CORSO DI STUDI </w:t>
      </w:r>
      <w:r w:rsidRPr="006F5256">
        <w:rPr>
          <w:rFonts w:ascii="Palatino Linotype" w:hAnsi="Palatino Linotype" w:cs="Lucida Grande"/>
          <w:b/>
          <w:bCs/>
          <w:color w:val="000000"/>
        </w:rPr>
        <w:t xml:space="preserve">LAUREA </w:t>
      </w:r>
      <w:r>
        <w:rPr>
          <w:rFonts w:ascii="Palatino Linotype" w:hAnsi="Palatino Linotype" w:cs="Lucida Grande"/>
          <w:b/>
          <w:bCs/>
          <w:color w:val="000000"/>
        </w:rPr>
        <w:t>TRIENNALE</w:t>
      </w:r>
      <w:r w:rsidRPr="006F5256">
        <w:rPr>
          <w:rFonts w:ascii="Palatino Linotype" w:hAnsi="Palatino Linotype" w:cs="Lucida Grande"/>
          <w:b/>
          <w:bCs/>
          <w:color w:val="000000"/>
        </w:rPr>
        <w:t xml:space="preserve"> INGEGNERIA CHIMICA 202</w:t>
      </w:r>
      <w:r w:rsidR="009108B0">
        <w:rPr>
          <w:rFonts w:ascii="Palatino Linotype" w:hAnsi="Palatino Linotype" w:cs="Lucida Grande"/>
          <w:b/>
          <w:bCs/>
          <w:color w:val="000000"/>
        </w:rPr>
        <w:t>4</w:t>
      </w:r>
      <w:r w:rsidRPr="006F5256">
        <w:rPr>
          <w:rFonts w:ascii="Palatino Linotype" w:hAnsi="Palatino Linotype" w:cs="Lucida Grande"/>
          <w:b/>
          <w:bCs/>
          <w:color w:val="000000"/>
        </w:rPr>
        <w:t>-202</w:t>
      </w:r>
      <w:r w:rsidR="009108B0">
        <w:rPr>
          <w:rFonts w:ascii="Palatino Linotype" w:hAnsi="Palatino Linotype" w:cs="Lucida Grande"/>
          <w:b/>
          <w:bCs/>
          <w:color w:val="000000"/>
        </w:rPr>
        <w:t>5</w:t>
      </w:r>
    </w:p>
    <w:p w14:paraId="71E32317" w14:textId="7C85DD1E" w:rsidR="00197BEC" w:rsidRDefault="00C44DB7" w:rsidP="00AA70DE">
      <w:pPr>
        <w:pStyle w:val="documentdescription"/>
        <w:spacing w:before="0" w:beforeAutospacing="0" w:after="120" w:afterAutospacing="0"/>
        <w:jc w:val="both"/>
        <w:rPr>
          <w:rStyle w:val="apple-converted-space"/>
          <w:rFonts w:ascii="Palatino Linotype" w:hAnsi="Palatino Linotype" w:cs="Lucida Grande"/>
          <w:color w:val="000000"/>
        </w:rPr>
      </w:pPr>
      <w:r w:rsidRPr="004409D6">
        <w:rPr>
          <w:rFonts w:ascii="Palatino Linotype" w:hAnsi="Palatino Linotype" w:cs="Lucida Grande"/>
          <w:color w:val="000000"/>
        </w:rPr>
        <w:t>Quest</w:t>
      </w:r>
      <w:r w:rsidR="004409D6">
        <w:rPr>
          <w:rFonts w:ascii="Palatino Linotype" w:hAnsi="Palatino Linotype" w:cs="Lucida Grande"/>
          <w:color w:val="000000"/>
        </w:rPr>
        <w:t>o</w:t>
      </w:r>
      <w:r w:rsidRPr="004409D6">
        <w:rPr>
          <w:rFonts w:ascii="Palatino Linotype" w:hAnsi="Palatino Linotype" w:cs="Lucida Grande"/>
          <w:color w:val="000000"/>
        </w:rPr>
        <w:t xml:space="preserve"> </w:t>
      </w:r>
      <w:r w:rsidR="004409D6">
        <w:rPr>
          <w:rFonts w:ascii="Palatino Linotype" w:hAnsi="Palatino Linotype" w:cs="Lucida Grande"/>
          <w:color w:val="000000"/>
        </w:rPr>
        <w:t>vademecum</w:t>
      </w:r>
      <w:r w:rsidRPr="004409D6">
        <w:rPr>
          <w:rFonts w:ascii="Palatino Linotype" w:hAnsi="Palatino Linotype" w:cs="Lucida Grande"/>
          <w:color w:val="000000"/>
        </w:rPr>
        <w:t xml:space="preserve"> intende fornire informazioni e suggerimenti agli studenti del Corso di Laurea </w:t>
      </w:r>
      <w:r w:rsidR="00ED5A17">
        <w:rPr>
          <w:rFonts w:ascii="Palatino Linotype" w:hAnsi="Palatino Linotype" w:cs="Lucida Grande"/>
          <w:color w:val="000000"/>
        </w:rPr>
        <w:t xml:space="preserve">(triennale) </w:t>
      </w:r>
      <w:r w:rsidRPr="004409D6">
        <w:rPr>
          <w:rFonts w:ascii="Palatino Linotype" w:hAnsi="Palatino Linotype" w:cs="Lucida Grande"/>
          <w:color w:val="000000"/>
        </w:rPr>
        <w:t>in Ingegneria Chimica.</w:t>
      </w:r>
      <w:r w:rsidRPr="004409D6">
        <w:rPr>
          <w:rStyle w:val="apple-converted-space"/>
          <w:rFonts w:ascii="Palatino Linotype" w:hAnsi="Palatino Linotype" w:cs="Lucida Grande"/>
          <w:color w:val="000000"/>
        </w:rPr>
        <w:t> </w:t>
      </w:r>
      <w:r w:rsidR="00197BEC">
        <w:rPr>
          <w:rStyle w:val="apple-converted-space"/>
          <w:rFonts w:ascii="Palatino Linotype" w:hAnsi="Palatino Linotype" w:cs="Lucida Grande"/>
          <w:color w:val="000000"/>
        </w:rPr>
        <w:t>In particolare, contiene informazioni utili su:</w:t>
      </w:r>
    </w:p>
    <w:p w14:paraId="56EC7E86" w14:textId="77777777" w:rsidR="00197BEC" w:rsidRPr="004409D6"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Prova di orientamento ed obblighi formativi aggiuntivi (OFA)</w:t>
      </w:r>
    </w:p>
    <w:p w14:paraId="351D189C" w14:textId="253A6FE9" w:rsidR="00197BEC"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927C5F">
        <w:rPr>
          <w:rFonts w:ascii="Palatino Linotype" w:hAnsi="Palatino Linotype" w:cs="Lucida Grande"/>
          <w:color w:val="000000"/>
          <w:sz w:val="24"/>
          <w:szCs w:val="24"/>
        </w:rPr>
        <w:t>Immatricolazione</w:t>
      </w:r>
    </w:p>
    <w:p w14:paraId="5F446143" w14:textId="4FB2B79F" w:rsidR="00197BEC" w:rsidRPr="004409D6"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w:t>
      </w:r>
      <w:r>
        <w:rPr>
          <w:rFonts w:ascii="Palatino Linotype" w:hAnsi="Palatino Linotype" w:cs="Lucida Grande"/>
          <w:color w:val="000000"/>
          <w:sz w:val="24"/>
          <w:szCs w:val="24"/>
        </w:rPr>
        <w:t xml:space="preserve"> (c</w:t>
      </w:r>
      <w:r w:rsidRPr="00422047">
        <w:rPr>
          <w:rFonts w:ascii="Palatino Linotype" w:hAnsi="Palatino Linotype" w:cs="Lucida Grande"/>
          <w:color w:val="000000"/>
          <w:sz w:val="24"/>
          <w:szCs w:val="24"/>
        </w:rPr>
        <w:t>orsi</w:t>
      </w:r>
      <w:r>
        <w:rPr>
          <w:rFonts w:ascii="Palatino Linotype" w:hAnsi="Palatino Linotype" w:cs="Lucida Grande"/>
          <w:color w:val="000000"/>
          <w:sz w:val="24"/>
          <w:szCs w:val="24"/>
        </w:rPr>
        <w:t xml:space="preserve"> </w:t>
      </w:r>
      <w:proofErr w:type="gramStart"/>
      <w:r>
        <w:rPr>
          <w:rFonts w:ascii="Palatino Linotype" w:hAnsi="Palatino Linotype" w:cs="Lucida Grande"/>
          <w:color w:val="000000"/>
          <w:sz w:val="24"/>
          <w:szCs w:val="24"/>
        </w:rPr>
        <w:t>e</w:t>
      </w:r>
      <w:proofErr w:type="gramEnd"/>
      <w:r>
        <w:rPr>
          <w:rFonts w:ascii="Palatino Linotype" w:hAnsi="Palatino Linotype" w:cs="Lucida Grande"/>
          <w:color w:val="000000"/>
          <w:sz w:val="24"/>
          <w:szCs w:val="24"/>
        </w:rPr>
        <w:t xml:space="preserve"> e</w:t>
      </w:r>
      <w:r w:rsidRPr="004409D6">
        <w:rPr>
          <w:rFonts w:ascii="Palatino Linotype" w:hAnsi="Palatino Linotype" w:cs="Lucida Grande"/>
          <w:color w:val="000000"/>
          <w:sz w:val="24"/>
          <w:szCs w:val="24"/>
        </w:rPr>
        <w:t>sami di profitto</w:t>
      </w:r>
      <w:r>
        <w:rPr>
          <w:rFonts w:ascii="Palatino Linotype" w:hAnsi="Palatino Linotype" w:cs="Lucida Grande"/>
          <w:color w:val="000000"/>
          <w:sz w:val="24"/>
          <w:szCs w:val="24"/>
        </w:rPr>
        <w:t>)</w:t>
      </w:r>
    </w:p>
    <w:p w14:paraId="74B16336" w14:textId="77777777" w:rsidR="00197BEC" w:rsidRPr="004409D6" w:rsidRDefault="00197BEC" w:rsidP="00197BEC">
      <w:pPr>
        <w:pStyle w:val="Titolo3"/>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Accertamento della conoscenza della lingua inglese</w:t>
      </w:r>
      <w:r w:rsidRPr="004409D6">
        <w:rPr>
          <w:rStyle w:val="Enfasigrassetto"/>
          <w:rFonts w:ascii="Palatino Linotype" w:hAnsi="Palatino Linotype" w:cs="Lucida Grande"/>
          <w:b/>
          <w:bCs/>
          <w:color w:val="000000"/>
          <w:sz w:val="24"/>
          <w:szCs w:val="24"/>
        </w:rPr>
        <w:t> </w:t>
      </w:r>
    </w:p>
    <w:p w14:paraId="053304E6" w14:textId="77777777" w:rsidR="00197BEC" w:rsidRPr="004409D6" w:rsidRDefault="00197BEC" w:rsidP="00197BEC">
      <w:pPr>
        <w:pStyle w:val="Titolo3"/>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Crediti Formativi per "Ulteriori conoscenze"</w:t>
      </w:r>
    </w:p>
    <w:p w14:paraId="3874D1FB" w14:textId="77777777" w:rsidR="00197BEC" w:rsidRPr="00C00933"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 xml:space="preserve">Piani di studio: </w:t>
      </w:r>
      <w:r>
        <w:rPr>
          <w:rFonts w:ascii="Palatino Linotype" w:hAnsi="Palatino Linotype" w:cs="Lucida Grande"/>
          <w:color w:val="000000"/>
          <w:sz w:val="24"/>
          <w:szCs w:val="24"/>
        </w:rPr>
        <w:t>esami a scelta autonoma</w:t>
      </w:r>
    </w:p>
    <w:p w14:paraId="1B0CBB13" w14:textId="1326F566" w:rsidR="00197BEC" w:rsidRPr="00197BEC" w:rsidRDefault="00197BEC" w:rsidP="00197BEC">
      <w:pPr>
        <w:pStyle w:val="Titolo2"/>
        <w:numPr>
          <w:ilvl w:val="0"/>
          <w:numId w:val="10"/>
        </w:numPr>
        <w:spacing w:before="0" w:beforeAutospacing="0" w:after="0" w:afterAutospacing="0"/>
        <w:jc w:val="both"/>
        <w:rPr>
          <w:rStyle w:val="apple-converted-space"/>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Pr>
          <w:rFonts w:ascii="Palatino Linotype" w:hAnsi="Palatino Linotype" w:cs="Lucida Grande"/>
          <w:color w:val="000000"/>
          <w:sz w:val="24"/>
          <w:szCs w:val="24"/>
        </w:rPr>
        <w:t>i</w:t>
      </w:r>
      <w:r w:rsidRPr="00A909DC">
        <w:rPr>
          <w:rFonts w:ascii="Palatino Linotype" w:hAnsi="Palatino Linotype" w:cs="Lucida Grande"/>
          <w:color w:val="000000"/>
          <w:sz w:val="24"/>
          <w:szCs w:val="24"/>
        </w:rPr>
        <w:t xml:space="preserve"> ed Esame di Laurea</w:t>
      </w:r>
    </w:p>
    <w:p w14:paraId="412A4646" w14:textId="31C62F2E" w:rsidR="00C44DB7" w:rsidRDefault="00C44DB7"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Il riferimento primario rimane comunque il</w:t>
      </w:r>
      <w:hyperlink r:id="rId7" w:tooltip="Regolamenti Didattici" w:history="1">
        <w:r w:rsidRPr="004409D6">
          <w:rPr>
            <w:rStyle w:val="Collegamentoipertestuale"/>
            <w:rFonts w:ascii="Palatino Linotype" w:hAnsi="Palatino Linotype" w:cs="Lucida Grande"/>
            <w:color w:val="800080"/>
          </w:rPr>
          <w:t> Regolamento Didattico del Corso di Laurea in Ingegneria Chimica</w:t>
        </w:r>
      </w:hyperlink>
      <w:r w:rsidRPr="004409D6">
        <w:rPr>
          <w:rFonts w:ascii="Palatino Linotype" w:hAnsi="Palatino Linotype" w:cs="Lucida Grande"/>
          <w:color w:val="000000"/>
        </w:rPr>
        <w:t>. Altre informazioni importanti sono reperibili sul sito della </w:t>
      </w:r>
      <w:hyperlink r:id="rId8" w:tgtFrame="_blank" w:history="1">
        <w:r w:rsidRPr="004409D6">
          <w:rPr>
            <w:rStyle w:val="Collegamentoipertestuale"/>
            <w:rFonts w:ascii="Palatino Linotype" w:hAnsi="Palatino Linotype" w:cs="Lucida Grande"/>
            <w:color w:val="800080"/>
          </w:rPr>
          <w:t>Scuola Politecnica e delle Scienze di Base</w:t>
        </w:r>
      </w:hyperlink>
      <w:r w:rsidRPr="004409D6">
        <w:rPr>
          <w:rFonts w:ascii="Palatino Linotype" w:hAnsi="Palatino Linotype" w:cs="Lucida Grande"/>
          <w:color w:val="000000"/>
        </w:rPr>
        <w:t> (SPSB)</w:t>
      </w:r>
      <w:r w:rsidR="004409D6">
        <w:rPr>
          <w:rFonts w:ascii="Palatino Linotype" w:hAnsi="Palatino Linotype" w:cs="Lucida Grande"/>
          <w:color w:val="000000"/>
        </w:rPr>
        <w:t>.</w:t>
      </w:r>
    </w:p>
    <w:p w14:paraId="0DD6B038" w14:textId="77777777" w:rsidR="00AF0622" w:rsidRDefault="00AF0622" w:rsidP="00AA70DE">
      <w:pPr>
        <w:pStyle w:val="documentdescription"/>
        <w:spacing w:before="0" w:beforeAutospacing="0" w:after="120" w:afterAutospacing="0"/>
        <w:jc w:val="both"/>
        <w:rPr>
          <w:rFonts w:ascii="Palatino Linotype" w:hAnsi="Palatino Linotype" w:cs="Lucida Grande"/>
          <w:color w:val="000000"/>
        </w:rPr>
      </w:pPr>
    </w:p>
    <w:p w14:paraId="0032FE15" w14:textId="77777777" w:rsidR="004409D6" w:rsidRPr="004409D6" w:rsidRDefault="004409D6"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Prova di orientamento ed obblighi formativi aggiuntivi (OFA)</w:t>
      </w:r>
    </w:p>
    <w:p w14:paraId="3F4A25C6" w14:textId="1469F8B0" w:rsidR="008E2588" w:rsidRDefault="004409D6"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Prima dell'</w:t>
      </w:r>
      <w:r>
        <w:rPr>
          <w:rFonts w:ascii="Palatino Linotype" w:hAnsi="Palatino Linotype" w:cs="Lucida Grande"/>
          <w:color w:val="000000"/>
        </w:rPr>
        <w:t xml:space="preserve">inizio delle attività del primo anno </w:t>
      </w:r>
      <w:r w:rsidRPr="004409D6">
        <w:rPr>
          <w:rFonts w:ascii="Palatino Linotype" w:hAnsi="Palatino Linotype" w:cs="Lucida Grande"/>
          <w:color w:val="000000"/>
        </w:rPr>
        <w:t>è necessario sottoporsi ad una prova di orientamento</w:t>
      </w:r>
      <w:r w:rsidR="00B8130B">
        <w:rPr>
          <w:rFonts w:ascii="Palatino Linotype" w:hAnsi="Palatino Linotype" w:cs="Lucida Grande"/>
          <w:color w:val="000000"/>
        </w:rPr>
        <w:t xml:space="preserve"> online</w:t>
      </w:r>
      <w:r w:rsidR="008E2588">
        <w:rPr>
          <w:rFonts w:ascii="Palatino Linotype" w:hAnsi="Palatino Linotype" w:cs="Lucida Grande"/>
          <w:color w:val="000000"/>
        </w:rPr>
        <w:t xml:space="preserve"> organizzata a livello nazionale</w:t>
      </w:r>
      <w:r w:rsidR="00B8130B">
        <w:rPr>
          <w:rFonts w:ascii="Palatino Linotype" w:hAnsi="Palatino Linotype" w:cs="Lucida Grande"/>
          <w:color w:val="000000"/>
        </w:rPr>
        <w:t xml:space="preserve"> </w:t>
      </w:r>
      <w:r w:rsidR="00B8130B" w:rsidRPr="00B8130B">
        <w:rPr>
          <w:rFonts w:ascii="Palatino Linotype" w:hAnsi="Palatino Linotype" w:cs="Lucida Grande"/>
          <w:b/>
          <w:bCs/>
          <w:color w:val="000000"/>
        </w:rPr>
        <w:t>(TOLC-I)</w:t>
      </w:r>
      <w:r w:rsidRPr="004409D6">
        <w:rPr>
          <w:rFonts w:ascii="Palatino Linotype" w:hAnsi="Palatino Linotype" w:cs="Lucida Grande"/>
          <w:color w:val="000000"/>
        </w:rPr>
        <w:t xml:space="preserve">. </w:t>
      </w:r>
      <w:r w:rsidR="00B3337B">
        <w:rPr>
          <w:rFonts w:ascii="Palatino Linotype" w:hAnsi="Palatino Linotype" w:cs="Lucida Grande"/>
          <w:color w:val="000000"/>
        </w:rPr>
        <w:t>Le prove si tengono secondo un calendario prestabilito</w:t>
      </w:r>
      <w:r w:rsidR="009F5546">
        <w:rPr>
          <w:rFonts w:ascii="Palatino Linotype" w:hAnsi="Palatino Linotype" w:cs="Lucida Grande"/>
          <w:color w:val="000000"/>
        </w:rPr>
        <w:t>,</w:t>
      </w:r>
      <w:r w:rsidR="00B3337B">
        <w:rPr>
          <w:rFonts w:ascii="Palatino Linotype" w:hAnsi="Palatino Linotype" w:cs="Lucida Grande"/>
          <w:color w:val="000000"/>
        </w:rPr>
        <w:t xml:space="preserve"> dal mese di </w:t>
      </w:r>
      <w:proofErr w:type="gramStart"/>
      <w:r w:rsidR="00B3337B">
        <w:rPr>
          <w:rFonts w:ascii="Palatino Linotype" w:hAnsi="Palatino Linotype" w:cs="Lucida Grande"/>
          <w:color w:val="000000"/>
        </w:rPr>
        <w:t>Febbraio</w:t>
      </w:r>
      <w:proofErr w:type="gramEnd"/>
      <w:r w:rsidR="00B3337B">
        <w:rPr>
          <w:rFonts w:ascii="Palatino Linotype" w:hAnsi="Palatino Linotype" w:cs="Lucida Grande"/>
          <w:color w:val="000000"/>
        </w:rPr>
        <w:t xml:space="preserve"> a quello di Settembre (con l'esclusione di Agosto). </w:t>
      </w:r>
      <w:r w:rsidR="00B8130B">
        <w:rPr>
          <w:rFonts w:ascii="Palatino Linotype" w:hAnsi="Palatino Linotype" w:cs="Lucida Grande"/>
          <w:color w:val="000000"/>
        </w:rPr>
        <w:t>Tutte le informazioni per lo svolgimento del test</w:t>
      </w:r>
      <w:r w:rsidR="00B3337B">
        <w:rPr>
          <w:rFonts w:ascii="Palatino Linotype" w:hAnsi="Palatino Linotype" w:cs="Lucida Grande"/>
          <w:color w:val="000000"/>
        </w:rPr>
        <w:t>, modalità di iscrizione, date, modalità di svolgimento</w:t>
      </w:r>
      <w:r w:rsidR="00B8130B">
        <w:rPr>
          <w:rFonts w:ascii="Palatino Linotype" w:hAnsi="Palatino Linotype" w:cs="Lucida Grande"/>
          <w:color w:val="000000"/>
        </w:rPr>
        <w:t xml:space="preserve"> posso</w:t>
      </w:r>
      <w:r w:rsidR="00B3337B">
        <w:rPr>
          <w:rFonts w:ascii="Palatino Linotype" w:hAnsi="Palatino Linotype" w:cs="Lucida Grande"/>
          <w:color w:val="000000"/>
        </w:rPr>
        <w:t>n</w:t>
      </w:r>
      <w:r w:rsidR="00B8130B">
        <w:rPr>
          <w:rFonts w:ascii="Palatino Linotype" w:hAnsi="Palatino Linotype" w:cs="Lucida Grande"/>
          <w:color w:val="000000"/>
        </w:rPr>
        <w:t xml:space="preserve">o essere reperite </w:t>
      </w:r>
      <w:r w:rsidR="00B3337B">
        <w:rPr>
          <w:rFonts w:ascii="Palatino Linotype" w:hAnsi="Palatino Linotype" w:cs="Lucida Grande"/>
          <w:color w:val="000000"/>
        </w:rPr>
        <w:t xml:space="preserve">attraverso un link specifico </w:t>
      </w:r>
      <w:r w:rsidR="00B8130B">
        <w:rPr>
          <w:rFonts w:ascii="Palatino Linotype" w:hAnsi="Palatino Linotype" w:cs="Lucida Grande"/>
          <w:color w:val="000000"/>
        </w:rPr>
        <w:t xml:space="preserve">della </w:t>
      </w:r>
      <w:r w:rsidR="00B3337B">
        <w:rPr>
          <w:rFonts w:ascii="Palatino Linotype" w:hAnsi="Palatino Linotype" w:cs="Lucida Grande"/>
          <w:color w:val="000000"/>
        </w:rPr>
        <w:t>SPLS (</w:t>
      </w:r>
      <w:hyperlink r:id="rId9" w:anchor="tolc" w:history="1">
        <w:r w:rsidR="00B3337B" w:rsidRPr="00B3337B">
          <w:rPr>
            <w:rStyle w:val="Collegamentoipertestuale"/>
            <w:rFonts w:ascii="Palatino Linotype" w:hAnsi="Palatino Linotype" w:cs="Lucida Grande"/>
          </w:rPr>
          <w:t>clicca qui</w:t>
        </w:r>
      </w:hyperlink>
      <w:r w:rsidR="00B3337B">
        <w:rPr>
          <w:rFonts w:ascii="Palatino Linotype" w:hAnsi="Palatino Linotype" w:cs="Lucida Grande"/>
          <w:color w:val="000000"/>
        </w:rPr>
        <w:t>)</w:t>
      </w:r>
      <w:r w:rsidR="008E2588">
        <w:rPr>
          <w:rFonts w:ascii="Palatino Linotype" w:hAnsi="Palatino Linotype" w:cs="Lucida Grande"/>
          <w:color w:val="000000"/>
        </w:rPr>
        <w:t xml:space="preserve"> oppure direttamente al CISIA, il consorzio interuniversitario di gestione del test (</w:t>
      </w:r>
      <w:hyperlink r:id="rId10" w:history="1">
        <w:r w:rsidR="008E2588" w:rsidRPr="00AF0622">
          <w:rPr>
            <w:rStyle w:val="Collegamentoipertestuale"/>
            <w:rFonts w:ascii="Palatino Linotype" w:hAnsi="Palatino Linotype" w:cs="Lucida Grande"/>
          </w:rPr>
          <w:t>clicca qui</w:t>
        </w:r>
      </w:hyperlink>
      <w:r w:rsidR="008E2588">
        <w:rPr>
          <w:rFonts w:ascii="Palatino Linotype" w:hAnsi="Palatino Linotype" w:cs="Lucida Grande"/>
          <w:color w:val="000000"/>
        </w:rPr>
        <w:t>)</w:t>
      </w:r>
      <w:r w:rsidR="00AF0622">
        <w:rPr>
          <w:rFonts w:ascii="Palatino Linotype" w:hAnsi="Palatino Linotype" w:cs="Lucida Grande"/>
          <w:color w:val="000000"/>
        </w:rPr>
        <w:t>. Sul sito del CISIA è disponibil</w:t>
      </w:r>
      <w:r w:rsidR="00317622">
        <w:rPr>
          <w:rFonts w:ascii="Palatino Linotype" w:hAnsi="Palatino Linotype" w:cs="Lucida Grande"/>
          <w:color w:val="000000"/>
        </w:rPr>
        <w:t>e</w:t>
      </w:r>
      <w:r w:rsidR="00AF0622">
        <w:rPr>
          <w:rFonts w:ascii="Palatino Linotype" w:hAnsi="Palatino Linotype" w:cs="Lucida Grande"/>
          <w:color w:val="000000"/>
        </w:rPr>
        <w:t xml:space="preserve"> anche un link per allenarsi.</w:t>
      </w:r>
    </w:p>
    <w:p w14:paraId="1A97F4F9" w14:textId="6CECE7F6" w:rsidR="00AF0622" w:rsidRPr="00AF0622" w:rsidRDefault="00AF0622" w:rsidP="00AA70DE">
      <w:pPr>
        <w:pStyle w:val="documentdescription"/>
        <w:spacing w:before="0" w:beforeAutospacing="0" w:after="120" w:afterAutospacing="0"/>
        <w:jc w:val="both"/>
        <w:rPr>
          <w:rFonts w:ascii="Palatino Linotype" w:hAnsi="Palatino Linotype" w:cs="Lucida Grande"/>
          <w:color w:val="000000"/>
        </w:rPr>
      </w:pPr>
      <w:r w:rsidRPr="00AF0622">
        <w:rPr>
          <w:rFonts w:ascii="Palatino Linotype" w:hAnsi="Palatino Linotype" w:cs="Lucida Grande"/>
          <w:color w:val="000000"/>
        </w:rPr>
        <w:t xml:space="preserve">Il TOLC-I è composto da 50 quesiti suddivisi in 4 sezioni: Matematica, Logica, Scienze, Comprensione Verbale. Al termine del TOLC-I si </w:t>
      </w:r>
      <w:r w:rsidR="00AA70DE">
        <w:rPr>
          <w:rFonts w:ascii="Palatino Linotype" w:hAnsi="Palatino Linotype" w:cs="Lucida Grande"/>
          <w:color w:val="000000"/>
        </w:rPr>
        <w:t>può</w:t>
      </w:r>
      <w:r w:rsidRPr="00AF0622">
        <w:rPr>
          <w:rFonts w:ascii="Palatino Linotype" w:hAnsi="Palatino Linotype" w:cs="Lucida Grande"/>
          <w:color w:val="000000"/>
        </w:rPr>
        <w:t xml:space="preserve"> sostenere una sezione aggiuntiva (</w:t>
      </w:r>
      <w:r w:rsidR="003F04E5">
        <w:rPr>
          <w:rFonts w:ascii="Palatino Linotype" w:hAnsi="Palatino Linotype" w:cs="Lucida Grande"/>
          <w:color w:val="000000"/>
        </w:rPr>
        <w:t xml:space="preserve">30 domande, </w:t>
      </w:r>
      <w:r w:rsidRPr="00AF0622">
        <w:rPr>
          <w:rFonts w:ascii="Palatino Linotype" w:hAnsi="Palatino Linotype" w:cs="Lucida Grande"/>
          <w:color w:val="000000"/>
        </w:rPr>
        <w:t>facoltativa) per la Prova della Conoscenza della Lingua Inglese.</w:t>
      </w:r>
      <w:r w:rsidR="00AA70DE">
        <w:rPr>
          <w:rFonts w:ascii="Palatino Linotype" w:hAnsi="Palatino Linotype" w:cs="Lucida Grande"/>
          <w:color w:val="000000"/>
        </w:rPr>
        <w:t xml:space="preserve"> </w:t>
      </w:r>
      <w:r w:rsidRPr="00AF0622">
        <w:rPr>
          <w:rFonts w:ascii="Palatino Linotype" w:hAnsi="Palatino Linotype" w:cs="Lucida Grande"/>
          <w:color w:val="000000"/>
        </w:rPr>
        <w:t>Il test di ingresso non prevede un punteggio minimo per l’iscrizione al Corso di Laurea, ma gli studenti che ottengono un punteggio del test inferiore alla soglia di 15/50</w:t>
      </w:r>
      <w:r w:rsidR="00AA70DE">
        <w:rPr>
          <w:rFonts w:ascii="Palatino Linotype" w:hAnsi="Palatino Linotype" w:cs="Lucida Grande"/>
          <w:color w:val="000000"/>
        </w:rPr>
        <w:t>,</w:t>
      </w:r>
      <w:r w:rsidRPr="00AF0622">
        <w:rPr>
          <w:rFonts w:ascii="Palatino Linotype" w:hAnsi="Palatino Linotype" w:cs="Lucida Grande"/>
          <w:color w:val="000000"/>
        </w:rPr>
        <w:t xml:space="preserve"> </w:t>
      </w:r>
      <w:r w:rsidRPr="00AA70DE">
        <w:rPr>
          <w:rFonts w:ascii="Palatino Linotype" w:hAnsi="Palatino Linotype" w:cs="Lucida Grande"/>
          <w:b/>
          <w:bCs/>
          <w:color w:val="000000"/>
        </w:rPr>
        <w:t>e gli studenti che non effettuano il test</w:t>
      </w:r>
      <w:r w:rsidRPr="00AF0622">
        <w:rPr>
          <w:rFonts w:ascii="Palatino Linotype" w:hAnsi="Palatino Linotype" w:cs="Lucida Grande"/>
          <w:color w:val="000000"/>
        </w:rPr>
        <w:t xml:space="preserve">, si vedranno attribuire un Obbligo Formativo Aggiuntivo (OFA), pari a 3 Crediti Formativi Universitari di "Basi di Matematica". </w:t>
      </w:r>
      <w:r w:rsidR="00AA70DE">
        <w:rPr>
          <w:rFonts w:ascii="Palatino Linotype" w:hAnsi="Palatino Linotype" w:cs="Lucida Grande"/>
          <w:color w:val="000000"/>
        </w:rPr>
        <w:t>Per poter cancella</w:t>
      </w:r>
      <w:r w:rsidR="009F5546">
        <w:rPr>
          <w:rFonts w:ascii="Palatino Linotype" w:hAnsi="Palatino Linotype" w:cs="Lucida Grande"/>
          <w:color w:val="000000"/>
        </w:rPr>
        <w:t>re</w:t>
      </w:r>
      <w:r w:rsidR="00AA70DE">
        <w:rPr>
          <w:rFonts w:ascii="Palatino Linotype" w:hAnsi="Palatino Linotype" w:cs="Lucida Grande"/>
          <w:color w:val="000000"/>
        </w:rPr>
        <w:t xml:space="preserve"> l'OFA</w:t>
      </w:r>
      <w:r w:rsidR="009F5546">
        <w:rPr>
          <w:rFonts w:ascii="Palatino Linotype" w:hAnsi="Palatino Linotype" w:cs="Lucida Grande"/>
          <w:color w:val="000000"/>
        </w:rPr>
        <w:t>,</w:t>
      </w:r>
      <w:r w:rsidRPr="00AF0622">
        <w:rPr>
          <w:rFonts w:ascii="Palatino Linotype" w:hAnsi="Palatino Linotype" w:cs="Lucida Grande"/>
          <w:color w:val="000000"/>
        </w:rPr>
        <w:t xml:space="preserve"> </w:t>
      </w:r>
      <w:r w:rsidR="009F5546">
        <w:rPr>
          <w:rFonts w:ascii="Palatino Linotype" w:hAnsi="Palatino Linotype" w:cs="Lucida Grande"/>
          <w:color w:val="000000"/>
        </w:rPr>
        <w:t>occorre</w:t>
      </w:r>
      <w:r w:rsidRPr="00AF0622">
        <w:rPr>
          <w:rFonts w:ascii="Palatino Linotype" w:hAnsi="Palatino Linotype" w:cs="Lucida Grande"/>
          <w:color w:val="000000"/>
        </w:rPr>
        <w:t xml:space="preserve"> sostenere con esito positivo l’esame di Analisi Matematica I prima di ogni altro esame. In ogni caso, il debito formativo </w:t>
      </w:r>
      <w:r w:rsidR="00857A0E">
        <w:rPr>
          <w:rFonts w:ascii="Palatino Linotype" w:hAnsi="Palatino Linotype" w:cs="Lucida Grande"/>
          <w:color w:val="000000"/>
        </w:rPr>
        <w:t>dovrà</w:t>
      </w:r>
      <w:r w:rsidRPr="00AF0622">
        <w:rPr>
          <w:rFonts w:ascii="Palatino Linotype" w:hAnsi="Palatino Linotype" w:cs="Lucida Grande"/>
          <w:color w:val="000000"/>
        </w:rPr>
        <w:t xml:space="preserve"> essere estinto entro il primo anno di corso.</w:t>
      </w:r>
    </w:p>
    <w:p w14:paraId="529DC6BA" w14:textId="77777777" w:rsidR="00AF0622" w:rsidRDefault="00AF0622" w:rsidP="00AA70DE">
      <w:pPr>
        <w:pStyle w:val="documentdescription"/>
        <w:spacing w:before="0" w:beforeAutospacing="0" w:after="120" w:afterAutospacing="0"/>
        <w:jc w:val="both"/>
        <w:rPr>
          <w:rFonts w:ascii="Palatino Linotype" w:hAnsi="Palatino Linotype" w:cs="Lucida Grande"/>
          <w:color w:val="000000"/>
        </w:rPr>
      </w:pPr>
      <w:r w:rsidRPr="00AF0622">
        <w:rPr>
          <w:rFonts w:ascii="Palatino Linotype" w:hAnsi="Palatino Linotype" w:cs="Lucida Grande"/>
          <w:color w:val="000000"/>
        </w:rPr>
        <w:t xml:space="preserve">La sezione di lingua inglese non concorre al superamento del TOLC, ma offre allo studente </w:t>
      </w:r>
      <w:r w:rsidR="00A83D07">
        <w:rPr>
          <w:rFonts w:ascii="Palatino Linotype" w:hAnsi="Palatino Linotype" w:cs="Lucida Grande"/>
          <w:color w:val="000000"/>
        </w:rPr>
        <w:t>un'opportunità</w:t>
      </w:r>
      <w:r w:rsidRPr="00AF0622">
        <w:rPr>
          <w:rFonts w:ascii="Palatino Linotype" w:hAnsi="Palatino Linotype" w:cs="Lucida Grande"/>
          <w:color w:val="000000"/>
        </w:rPr>
        <w:t xml:space="preserve"> aggiuntiva: il raggiungimento di un punteggio uguale o superiore a 15</w:t>
      </w:r>
      <w:r w:rsidR="003F04E5">
        <w:rPr>
          <w:rFonts w:ascii="Palatino Linotype" w:hAnsi="Palatino Linotype" w:cs="Lucida Grande"/>
          <w:color w:val="000000"/>
        </w:rPr>
        <w:t>/30</w:t>
      </w:r>
      <w:r w:rsidRPr="00AF0622">
        <w:rPr>
          <w:rFonts w:ascii="Palatino Linotype" w:hAnsi="Palatino Linotype" w:cs="Lucida Grande"/>
          <w:color w:val="000000"/>
        </w:rPr>
        <w:t xml:space="preserve"> consente di ottenere il riconoscimento dei 3 Crediti Formativi Universitari di lingua inglese previsti dagli ordinamenti didattici dei Corsi di Laurea in Ingegneria.</w:t>
      </w:r>
    </w:p>
    <w:p w14:paraId="09DDB859" w14:textId="77777777" w:rsidR="004409D6" w:rsidRDefault="004409D6" w:rsidP="00AA70DE">
      <w:pPr>
        <w:pStyle w:val="documentdescription"/>
        <w:spacing w:before="0" w:beforeAutospacing="0" w:after="120" w:afterAutospacing="0"/>
        <w:jc w:val="both"/>
        <w:rPr>
          <w:rFonts w:ascii="Palatino Linotype" w:hAnsi="Palatino Linotype" w:cs="Lucida Grande"/>
          <w:color w:val="000000"/>
        </w:rPr>
      </w:pPr>
    </w:p>
    <w:p w14:paraId="19F5DB97" w14:textId="77777777" w:rsidR="00ED4419" w:rsidRPr="00927C5F" w:rsidRDefault="00ED4419" w:rsidP="00927C5F">
      <w:pPr>
        <w:pStyle w:val="Titolo2"/>
        <w:spacing w:before="0" w:beforeAutospacing="0" w:after="0" w:afterAutospacing="0"/>
        <w:jc w:val="both"/>
        <w:rPr>
          <w:rFonts w:ascii="Palatino Linotype" w:hAnsi="Palatino Linotype" w:cs="Lucida Grande"/>
          <w:color w:val="000000"/>
          <w:sz w:val="24"/>
          <w:szCs w:val="24"/>
        </w:rPr>
      </w:pPr>
      <w:r w:rsidRPr="00927C5F">
        <w:rPr>
          <w:rFonts w:ascii="Palatino Linotype" w:hAnsi="Palatino Linotype" w:cs="Lucida Grande"/>
          <w:color w:val="000000"/>
          <w:sz w:val="24"/>
          <w:szCs w:val="24"/>
        </w:rPr>
        <w:t>Immatricolazione</w:t>
      </w:r>
    </w:p>
    <w:p w14:paraId="07F5FE9C" w14:textId="4D2A6FDD" w:rsidR="00ED4419" w:rsidRDefault="00ED4419" w:rsidP="00AA70DE">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L'immatricolazione viene effettuata generalmente nel periodo compreso tra </w:t>
      </w:r>
      <w:proofErr w:type="gramStart"/>
      <w:r>
        <w:rPr>
          <w:rFonts w:ascii="Palatino Linotype" w:hAnsi="Palatino Linotype" w:cs="Lucida Grande"/>
          <w:color w:val="000000"/>
        </w:rPr>
        <w:t>l'1 Settembre</w:t>
      </w:r>
      <w:proofErr w:type="gramEnd"/>
      <w:r>
        <w:rPr>
          <w:rFonts w:ascii="Palatino Linotype" w:hAnsi="Palatino Linotype" w:cs="Lucida Grande"/>
          <w:color w:val="000000"/>
        </w:rPr>
        <w:t xml:space="preserve"> e il 31 Ottobre. Questo vademecum non fornisce informazioni sulle modalità burocratiche di </w:t>
      </w:r>
      <w:r w:rsidR="00422047">
        <w:rPr>
          <w:rFonts w:ascii="Palatino Linotype" w:hAnsi="Palatino Linotype" w:cs="Lucida Grande"/>
          <w:color w:val="000000"/>
        </w:rPr>
        <w:lastRenderedPageBreak/>
        <w:t>immatricolazione, per le quali si deve fare riferimento alle pagine web dell'Università di Napoli (</w:t>
      </w:r>
      <w:hyperlink r:id="rId11" w:history="1">
        <w:r w:rsidR="00422047" w:rsidRPr="00422047">
          <w:rPr>
            <w:rStyle w:val="Collegamentoipertestuale"/>
            <w:rFonts w:ascii="Palatino Linotype" w:hAnsi="Palatino Linotype" w:cs="Lucida Grande"/>
          </w:rPr>
          <w:t>clicca qui</w:t>
        </w:r>
      </w:hyperlink>
      <w:r w:rsidR="00422047">
        <w:rPr>
          <w:rFonts w:ascii="Palatino Linotype" w:hAnsi="Palatino Linotype" w:cs="Lucida Grande"/>
          <w:color w:val="000000"/>
        </w:rPr>
        <w:t>).</w:t>
      </w:r>
    </w:p>
    <w:p w14:paraId="701262CD" w14:textId="7846D552" w:rsidR="00B42EBA" w:rsidRDefault="00B42EBA" w:rsidP="00AA70DE">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attività didattiche del Corso di Laurea in Ingegneria Chimica si svolgono nei due plessi didattici del Collegio di Ingegneria</w:t>
      </w:r>
      <w:r w:rsidR="00AA3286">
        <w:rPr>
          <w:rFonts w:ascii="Palatino Linotype" w:hAnsi="Palatino Linotype" w:cs="Lucida Grande"/>
          <w:color w:val="000000"/>
        </w:rPr>
        <w:t xml:space="preserve"> di Fu</w:t>
      </w:r>
      <w:r w:rsidR="00234D11">
        <w:rPr>
          <w:rFonts w:ascii="Palatino Linotype" w:hAnsi="Palatino Linotype" w:cs="Lucida Grande"/>
          <w:color w:val="000000"/>
        </w:rPr>
        <w:t>o</w:t>
      </w:r>
      <w:r w:rsidR="00AA3286">
        <w:rPr>
          <w:rFonts w:ascii="Palatino Linotype" w:hAnsi="Palatino Linotype" w:cs="Lucida Grande"/>
          <w:color w:val="000000"/>
        </w:rPr>
        <w:t>rigrotta (FG) e di San Giovanni a Teduccio (SG)</w:t>
      </w:r>
      <w:r>
        <w:rPr>
          <w:rFonts w:ascii="Palatino Linotype" w:hAnsi="Palatino Linotype" w:cs="Lucida Grande"/>
          <w:color w:val="000000"/>
        </w:rPr>
        <w:t xml:space="preserve">. </w:t>
      </w:r>
      <w:r w:rsidR="00D644FD">
        <w:rPr>
          <w:rFonts w:ascii="Palatino Linotype" w:hAnsi="Palatino Linotype" w:cs="Lucida Grande"/>
          <w:color w:val="000000"/>
        </w:rPr>
        <w:t>T</w:t>
      </w:r>
      <w:r>
        <w:rPr>
          <w:rFonts w:ascii="Palatino Linotype" w:hAnsi="Palatino Linotype" w:cs="Lucida Grande"/>
          <w:color w:val="000000"/>
        </w:rPr>
        <w:t xml:space="preserve">utte le attività vengono svolte in maniera identica e parallela nei due </w:t>
      </w:r>
      <w:r w:rsidR="00FE7FD9">
        <w:rPr>
          <w:rFonts w:ascii="Palatino Linotype" w:hAnsi="Palatino Linotype" w:cs="Lucida Grande"/>
          <w:color w:val="000000"/>
        </w:rPr>
        <w:t>p</w:t>
      </w:r>
      <w:r>
        <w:rPr>
          <w:rFonts w:ascii="Palatino Linotype" w:hAnsi="Palatino Linotype" w:cs="Lucida Grande"/>
          <w:color w:val="000000"/>
        </w:rPr>
        <w:t xml:space="preserve">lessi. All'atto dell'immatricolazione, secondo le modalità indicate dalla procedura online, lo studente dovrà </w:t>
      </w:r>
      <w:r w:rsidR="00FE7FD9">
        <w:rPr>
          <w:rFonts w:ascii="Palatino Linotype" w:hAnsi="Palatino Linotype" w:cs="Lucida Grande"/>
          <w:color w:val="000000"/>
        </w:rPr>
        <w:t xml:space="preserve">decidere in quale dei due plessi svolgere le proprie attività. </w:t>
      </w:r>
    </w:p>
    <w:p w14:paraId="72B50E0C" w14:textId="77777777" w:rsidR="006973FC" w:rsidRPr="00ED4419" w:rsidRDefault="006973FC" w:rsidP="00AA70DE">
      <w:pPr>
        <w:pStyle w:val="documentdescription"/>
        <w:spacing w:before="0" w:beforeAutospacing="0" w:after="120" w:afterAutospacing="0"/>
        <w:jc w:val="both"/>
        <w:rPr>
          <w:rFonts w:ascii="Palatino Linotype" w:hAnsi="Palatino Linotype" w:cs="Lucida Grande"/>
          <w:color w:val="000000"/>
        </w:rPr>
      </w:pPr>
    </w:p>
    <w:p w14:paraId="30435BD1" w14:textId="77777777"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 </w:t>
      </w:r>
    </w:p>
    <w:p w14:paraId="23261E12" w14:textId="77777777"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La Laurea in Ingegneria Chimica si consegue dopo aver acquisito 180 crediti formativi universitari (CFU) attraverso lo</w:t>
      </w:r>
      <w:r w:rsidR="00422047">
        <w:rPr>
          <w:rFonts w:ascii="Palatino Linotype" w:hAnsi="Palatino Linotype" w:cs="Lucida Grande"/>
          <w:color w:val="000000"/>
        </w:rPr>
        <w:t xml:space="preserve"> </w:t>
      </w:r>
      <w:r w:rsidRPr="004409D6">
        <w:rPr>
          <w:rFonts w:ascii="Palatino Linotype" w:hAnsi="Palatino Linotype" w:cs="Lucida Grande"/>
          <w:color w:val="000000"/>
        </w:rPr>
        <w:t>svolgimento delle seguenti attività didattiche ed i relativi accertamenti: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69"/>
        <w:gridCol w:w="6647"/>
      </w:tblGrid>
      <w:tr w:rsidR="00927C5F" w:rsidRPr="004409D6" w14:paraId="52A68034" w14:textId="77777777" w:rsidTr="00927C5F">
        <w:trPr>
          <w:tblHeader/>
        </w:trPr>
        <w:tc>
          <w:tcPr>
            <w:tcW w:w="2969" w:type="dxa"/>
            <w:vAlign w:val="center"/>
            <w:hideMark/>
          </w:tcPr>
          <w:p w14:paraId="085C6B6A" w14:textId="77777777" w:rsidR="00422047" w:rsidRPr="004409D6" w:rsidRDefault="00422047" w:rsidP="00CA448A">
            <w:pPr>
              <w:jc w:val="center"/>
              <w:rPr>
                <w:rFonts w:ascii="Palatino Linotype" w:hAnsi="Palatino Linotype" w:cs="Times New Roman"/>
                <w:b/>
                <w:bCs/>
              </w:rPr>
            </w:pPr>
            <w:r w:rsidRPr="004409D6">
              <w:rPr>
                <w:rFonts w:ascii="Palatino Linotype" w:hAnsi="Palatino Linotype"/>
                <w:b/>
                <w:bCs/>
              </w:rPr>
              <w:t>Attività didattica</w:t>
            </w:r>
          </w:p>
        </w:tc>
        <w:tc>
          <w:tcPr>
            <w:tcW w:w="6647" w:type="dxa"/>
            <w:vAlign w:val="center"/>
            <w:hideMark/>
          </w:tcPr>
          <w:p w14:paraId="5C9170F0" w14:textId="77777777" w:rsidR="00422047" w:rsidRPr="004409D6" w:rsidRDefault="00422047" w:rsidP="00CA448A">
            <w:pPr>
              <w:jc w:val="center"/>
              <w:rPr>
                <w:rFonts w:ascii="Palatino Linotype" w:hAnsi="Palatino Linotype"/>
                <w:b/>
                <w:bCs/>
              </w:rPr>
            </w:pPr>
            <w:r w:rsidRPr="004409D6">
              <w:rPr>
                <w:rFonts w:ascii="Palatino Linotype" w:hAnsi="Palatino Linotype"/>
                <w:b/>
                <w:bCs/>
              </w:rPr>
              <w:t>Forma di accertamento</w:t>
            </w:r>
          </w:p>
        </w:tc>
      </w:tr>
      <w:tr w:rsidR="00927C5F" w:rsidRPr="004409D6" w14:paraId="10B8C682" w14:textId="77777777" w:rsidTr="00927C5F">
        <w:tc>
          <w:tcPr>
            <w:tcW w:w="2969" w:type="dxa"/>
            <w:vAlign w:val="center"/>
            <w:hideMark/>
          </w:tcPr>
          <w:p w14:paraId="58911CA3" w14:textId="77777777" w:rsidR="00422047" w:rsidRPr="004409D6" w:rsidRDefault="00422047" w:rsidP="00CA448A">
            <w:pPr>
              <w:rPr>
                <w:rFonts w:ascii="Palatino Linotype" w:hAnsi="Palatino Linotype"/>
              </w:rPr>
            </w:pPr>
            <w:r w:rsidRPr="004409D6">
              <w:rPr>
                <w:rFonts w:ascii="Palatino Linotype" w:hAnsi="Palatino Linotype"/>
              </w:rPr>
              <w:t>Corsi di insegnamento</w:t>
            </w:r>
          </w:p>
        </w:tc>
        <w:tc>
          <w:tcPr>
            <w:tcW w:w="6647" w:type="dxa"/>
            <w:vAlign w:val="center"/>
            <w:hideMark/>
          </w:tcPr>
          <w:p w14:paraId="52047992" w14:textId="77777777" w:rsidR="00422047" w:rsidRPr="004409D6" w:rsidRDefault="00422047" w:rsidP="00CA448A">
            <w:pPr>
              <w:rPr>
                <w:rFonts w:ascii="Palatino Linotype" w:hAnsi="Palatino Linotype"/>
              </w:rPr>
            </w:pPr>
            <w:r w:rsidRPr="004409D6">
              <w:rPr>
                <w:rFonts w:ascii="Palatino Linotype" w:hAnsi="Palatino Linotype"/>
              </w:rPr>
              <w:t>Esame con relativa verbalizzazione</w:t>
            </w:r>
          </w:p>
        </w:tc>
      </w:tr>
      <w:tr w:rsidR="00927C5F" w:rsidRPr="004409D6" w14:paraId="0E10F20E" w14:textId="77777777" w:rsidTr="00927C5F">
        <w:tc>
          <w:tcPr>
            <w:tcW w:w="2969" w:type="dxa"/>
            <w:vAlign w:val="center"/>
            <w:hideMark/>
          </w:tcPr>
          <w:p w14:paraId="1BA4355B" w14:textId="1184F250" w:rsidR="00422047" w:rsidRPr="004409D6" w:rsidRDefault="00422047" w:rsidP="00CA448A">
            <w:pPr>
              <w:rPr>
                <w:rFonts w:ascii="Palatino Linotype" w:hAnsi="Palatino Linotype"/>
              </w:rPr>
            </w:pPr>
            <w:r w:rsidRPr="004409D6">
              <w:rPr>
                <w:rFonts w:ascii="Palatino Linotype" w:hAnsi="Palatino Linotype"/>
              </w:rPr>
              <w:t>Conoscenza della lingua inglese (3</w:t>
            </w:r>
            <w:r w:rsidR="00ED5A17">
              <w:rPr>
                <w:rFonts w:ascii="Palatino Linotype" w:hAnsi="Palatino Linotype"/>
              </w:rPr>
              <w:t xml:space="preserve"> </w:t>
            </w:r>
            <w:r w:rsidRPr="004409D6">
              <w:rPr>
                <w:rFonts w:ascii="Palatino Linotype" w:hAnsi="Palatino Linotype"/>
              </w:rPr>
              <w:t>CFU)</w:t>
            </w:r>
          </w:p>
        </w:tc>
        <w:tc>
          <w:tcPr>
            <w:tcW w:w="6647" w:type="dxa"/>
            <w:vAlign w:val="center"/>
            <w:hideMark/>
          </w:tcPr>
          <w:p w14:paraId="059FAC85" w14:textId="77777777" w:rsidR="00422047" w:rsidRDefault="00422047" w:rsidP="00CA448A">
            <w:pPr>
              <w:rPr>
                <w:rFonts w:ascii="Palatino Linotype" w:hAnsi="Palatino Linotype"/>
              </w:rPr>
            </w:pPr>
            <w:r>
              <w:rPr>
                <w:rFonts w:ascii="Palatino Linotype" w:hAnsi="Palatino Linotype"/>
              </w:rPr>
              <w:t xml:space="preserve">- </w:t>
            </w:r>
            <w:r w:rsidRPr="004409D6">
              <w:rPr>
                <w:rFonts w:ascii="Palatino Linotype" w:hAnsi="Palatino Linotype"/>
              </w:rPr>
              <w:t>Test informatizzato gestito dal </w:t>
            </w:r>
            <w:hyperlink r:id="rId12" w:tgtFrame="_blank" w:history="1">
              <w:r w:rsidRPr="004409D6">
                <w:rPr>
                  <w:rStyle w:val="Collegamentoipertestuale"/>
                  <w:rFonts w:ascii="Palatino Linotype" w:hAnsi="Palatino Linotype"/>
                  <w:color w:val="436976"/>
                </w:rPr>
                <w:t>Centro Linguistico di Ateneo (CLA</w:t>
              </w:r>
            </w:hyperlink>
            <w:r w:rsidRPr="004409D6">
              <w:rPr>
                <w:rFonts w:ascii="Palatino Linotype" w:hAnsi="Palatino Linotype"/>
              </w:rPr>
              <w:t>)</w:t>
            </w:r>
          </w:p>
          <w:p w14:paraId="59AA103B" w14:textId="47C160CB" w:rsidR="00422047" w:rsidRDefault="00422047" w:rsidP="00CA448A">
            <w:pPr>
              <w:rPr>
                <w:rFonts w:ascii="Palatino Linotype" w:hAnsi="Palatino Linotype"/>
              </w:rPr>
            </w:pPr>
            <w:r>
              <w:rPr>
                <w:rFonts w:ascii="Palatino Linotype" w:hAnsi="Palatino Linotype"/>
              </w:rPr>
              <w:t>- presentazione di adeguata certific</w:t>
            </w:r>
            <w:r w:rsidR="000333A0">
              <w:rPr>
                <w:rFonts w:ascii="Palatino Linotype" w:hAnsi="Palatino Linotype"/>
              </w:rPr>
              <w:t>a</w:t>
            </w:r>
            <w:r>
              <w:rPr>
                <w:rFonts w:ascii="Palatino Linotype" w:hAnsi="Palatino Linotype"/>
              </w:rPr>
              <w:t xml:space="preserve">zione (livello </w:t>
            </w:r>
            <w:r w:rsidR="00363DBB">
              <w:rPr>
                <w:rFonts w:ascii="Palatino Linotype" w:hAnsi="Palatino Linotype"/>
              </w:rPr>
              <w:t>A2</w:t>
            </w:r>
            <w:r>
              <w:rPr>
                <w:rFonts w:ascii="Palatino Linotype" w:hAnsi="Palatino Linotype"/>
              </w:rPr>
              <w:t>) al CLA</w:t>
            </w:r>
          </w:p>
          <w:p w14:paraId="6C3D7DD3" w14:textId="77777777" w:rsidR="00422047" w:rsidRPr="004409D6" w:rsidRDefault="00422047" w:rsidP="00CA448A">
            <w:pPr>
              <w:rPr>
                <w:rFonts w:ascii="Palatino Linotype" w:hAnsi="Palatino Linotype"/>
              </w:rPr>
            </w:pPr>
            <w:r>
              <w:rPr>
                <w:rFonts w:ascii="Palatino Linotype" w:hAnsi="Palatino Linotype"/>
              </w:rPr>
              <w:t>- superamento della sezione facoltativa del testo in ingresso TOLC-I (vedi testo)</w:t>
            </w:r>
          </w:p>
        </w:tc>
      </w:tr>
      <w:tr w:rsidR="00927C5F" w:rsidRPr="004409D6" w14:paraId="68674FDF" w14:textId="77777777" w:rsidTr="00927C5F">
        <w:tc>
          <w:tcPr>
            <w:tcW w:w="2969" w:type="dxa"/>
            <w:vAlign w:val="center"/>
            <w:hideMark/>
          </w:tcPr>
          <w:p w14:paraId="3B22B3DD" w14:textId="77777777" w:rsidR="00422047" w:rsidRPr="004409D6" w:rsidRDefault="00422047" w:rsidP="00CA448A">
            <w:pPr>
              <w:rPr>
                <w:rFonts w:ascii="Palatino Linotype" w:hAnsi="Palatino Linotype"/>
              </w:rPr>
            </w:pPr>
            <w:r w:rsidRPr="004409D6">
              <w:rPr>
                <w:rFonts w:ascii="Palatino Linotype" w:hAnsi="Palatino Linotype"/>
              </w:rPr>
              <w:t>Altre attività formative</w:t>
            </w:r>
          </w:p>
        </w:tc>
        <w:tc>
          <w:tcPr>
            <w:tcW w:w="6647" w:type="dxa"/>
            <w:vAlign w:val="center"/>
            <w:hideMark/>
          </w:tcPr>
          <w:p w14:paraId="3D5B08A4" w14:textId="77777777" w:rsidR="00422047" w:rsidRPr="004409D6" w:rsidRDefault="00422047" w:rsidP="00CA448A">
            <w:pPr>
              <w:rPr>
                <w:rFonts w:ascii="Palatino Linotype" w:hAnsi="Palatino Linotype"/>
              </w:rPr>
            </w:pPr>
            <w:r w:rsidRPr="004409D6">
              <w:rPr>
                <w:rFonts w:ascii="Palatino Linotype" w:hAnsi="Palatino Linotype"/>
              </w:rPr>
              <w:t>Attestazione con apposito verbale (Modello AC)</w:t>
            </w:r>
          </w:p>
        </w:tc>
      </w:tr>
      <w:tr w:rsidR="00927C5F" w:rsidRPr="004409D6" w14:paraId="120F4FB0" w14:textId="77777777" w:rsidTr="00927C5F">
        <w:tc>
          <w:tcPr>
            <w:tcW w:w="2969" w:type="dxa"/>
            <w:vAlign w:val="center"/>
            <w:hideMark/>
          </w:tcPr>
          <w:p w14:paraId="5E70051D" w14:textId="77777777" w:rsidR="00422047" w:rsidRPr="004409D6" w:rsidRDefault="00422047" w:rsidP="00CA448A">
            <w:pPr>
              <w:rPr>
                <w:rFonts w:ascii="Palatino Linotype" w:hAnsi="Palatino Linotype"/>
              </w:rPr>
            </w:pPr>
            <w:r w:rsidRPr="004409D6">
              <w:rPr>
                <w:rFonts w:ascii="Palatino Linotype" w:hAnsi="Palatino Linotype"/>
              </w:rPr>
              <w:t>Tesi di Laurea</w:t>
            </w:r>
          </w:p>
        </w:tc>
        <w:tc>
          <w:tcPr>
            <w:tcW w:w="6647" w:type="dxa"/>
            <w:vAlign w:val="center"/>
            <w:hideMark/>
          </w:tcPr>
          <w:p w14:paraId="0A8100FB" w14:textId="77777777" w:rsidR="00422047" w:rsidRPr="004409D6" w:rsidRDefault="00422047" w:rsidP="00CA448A">
            <w:pPr>
              <w:rPr>
                <w:rFonts w:ascii="Palatino Linotype" w:hAnsi="Palatino Linotype"/>
              </w:rPr>
            </w:pPr>
            <w:r w:rsidRPr="004409D6">
              <w:rPr>
                <w:rFonts w:ascii="Palatino Linotype" w:hAnsi="Palatino Linotype"/>
              </w:rPr>
              <w:t>Esame di Laurea</w:t>
            </w:r>
          </w:p>
        </w:tc>
      </w:tr>
    </w:tbl>
    <w:p w14:paraId="141B6E94" w14:textId="77777777" w:rsidR="005A4D71" w:rsidRDefault="005A4D71" w:rsidP="00AA70DE">
      <w:pPr>
        <w:pStyle w:val="NormaleWeb"/>
        <w:spacing w:before="0" w:beforeAutospacing="0" w:after="120" w:afterAutospacing="0"/>
        <w:jc w:val="both"/>
        <w:rPr>
          <w:rFonts w:ascii="Palatino Linotype" w:hAnsi="Palatino Linotype" w:cs="Lucida Grande"/>
          <w:color w:val="000000"/>
        </w:rPr>
      </w:pPr>
    </w:p>
    <w:p w14:paraId="0BDF2C44" w14:textId="2395C461" w:rsidR="003B2913" w:rsidRDefault="005A4D7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La </w:t>
      </w:r>
      <w:r w:rsidR="001E04A7">
        <w:rPr>
          <w:rFonts w:ascii="Palatino Linotype" w:hAnsi="Palatino Linotype" w:cs="Lucida Grande"/>
          <w:color w:val="000000"/>
        </w:rPr>
        <w:t>D</w:t>
      </w:r>
      <w:r>
        <w:rPr>
          <w:rFonts w:ascii="Palatino Linotype" w:hAnsi="Palatino Linotype" w:cs="Lucida Grande"/>
          <w:color w:val="000000"/>
        </w:rPr>
        <w:t xml:space="preserve">idattica </w:t>
      </w:r>
      <w:r w:rsidR="001E04A7">
        <w:rPr>
          <w:rFonts w:ascii="Palatino Linotype" w:hAnsi="Palatino Linotype" w:cs="Lucida Grande"/>
          <w:color w:val="000000"/>
        </w:rPr>
        <w:t>P</w:t>
      </w:r>
      <w:r>
        <w:rPr>
          <w:rFonts w:ascii="Palatino Linotype" w:hAnsi="Palatino Linotype" w:cs="Lucida Grande"/>
          <w:color w:val="000000"/>
        </w:rPr>
        <w:t>rogrammata, ovvero l'elenco analitico delle attività didattiche e la loro collocazione temporale, è riportat</w:t>
      </w:r>
      <w:r w:rsidR="004362B9">
        <w:rPr>
          <w:rFonts w:ascii="Palatino Linotype" w:hAnsi="Palatino Linotype" w:cs="Lucida Grande"/>
          <w:color w:val="000000"/>
        </w:rPr>
        <w:t>a</w:t>
      </w:r>
      <w:r>
        <w:rPr>
          <w:rFonts w:ascii="Palatino Linotype" w:hAnsi="Palatino Linotype" w:cs="Lucida Grande"/>
          <w:color w:val="000000"/>
        </w:rPr>
        <w:t xml:space="preserve"> nel </w:t>
      </w:r>
      <w:hyperlink r:id="rId13" w:history="1">
        <w:r w:rsidRPr="00350BA6">
          <w:rPr>
            <w:rStyle w:val="Collegamentoipertestuale"/>
            <w:rFonts w:ascii="Palatino Linotype" w:hAnsi="Palatino Linotype" w:cs="Lucida Grande"/>
          </w:rPr>
          <w:t>Regolamento del Corso di Studi</w:t>
        </w:r>
      </w:hyperlink>
      <w:r w:rsidR="00350BA6">
        <w:rPr>
          <w:rFonts w:ascii="Palatino Linotype" w:hAnsi="Palatino Linotype" w:cs="Lucida Grande"/>
          <w:color w:val="000000"/>
        </w:rPr>
        <w:t>.</w:t>
      </w:r>
    </w:p>
    <w:p w14:paraId="7070D6BF" w14:textId="6738DF66" w:rsidR="00C44DB7" w:rsidRPr="004409D6"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w:t>
      </w:r>
    </w:p>
    <w:p w14:paraId="33EB45FD" w14:textId="4C6559F5"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Corsi</w:t>
      </w:r>
    </w:p>
    <w:p w14:paraId="63E8C443" w14:textId="2611B61D"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 corsi sono tenuti </w:t>
      </w:r>
      <w:r w:rsidR="00422047">
        <w:rPr>
          <w:rFonts w:ascii="Palatino Linotype" w:hAnsi="Palatino Linotype" w:cs="Lucida Grande"/>
          <w:color w:val="000000"/>
        </w:rPr>
        <w:t>in due periodi</w:t>
      </w:r>
      <w:r w:rsidR="00E203FF">
        <w:rPr>
          <w:rFonts w:ascii="Palatino Linotype" w:hAnsi="Palatino Linotype" w:cs="Lucida Grande"/>
          <w:color w:val="000000"/>
        </w:rPr>
        <w:t xml:space="preserve"> didattici: il </w:t>
      </w:r>
      <w:r w:rsidRPr="004409D6">
        <w:rPr>
          <w:rFonts w:ascii="Palatino Linotype" w:hAnsi="Palatino Linotype" w:cs="Lucida Grande"/>
          <w:color w:val="000000"/>
        </w:rPr>
        <w:t xml:space="preserve">primo nel periodo che va dalla </w:t>
      </w:r>
      <w:r w:rsidR="00F12C2C">
        <w:rPr>
          <w:rFonts w:ascii="Palatino Linotype" w:hAnsi="Palatino Linotype" w:cs="Lucida Grande"/>
          <w:color w:val="000000"/>
        </w:rPr>
        <w:t>seconda metà</w:t>
      </w:r>
      <w:r w:rsidRPr="004409D6">
        <w:rPr>
          <w:rFonts w:ascii="Palatino Linotype" w:hAnsi="Palatino Linotype" w:cs="Lucida Grande"/>
          <w:color w:val="000000"/>
        </w:rPr>
        <w:t xml:space="preserve"> di settembre a dicembre</w:t>
      </w:r>
      <w:r w:rsidR="00E203FF">
        <w:rPr>
          <w:rFonts w:ascii="Palatino Linotype" w:hAnsi="Palatino Linotype" w:cs="Lucida Grande"/>
          <w:color w:val="000000"/>
        </w:rPr>
        <w:t>,</w:t>
      </w:r>
      <w:r w:rsidRPr="004409D6">
        <w:rPr>
          <w:rFonts w:ascii="Palatino Linotype" w:hAnsi="Palatino Linotype" w:cs="Lucida Grande"/>
          <w:color w:val="000000"/>
        </w:rPr>
        <w:t xml:space="preserve"> </w:t>
      </w:r>
      <w:r w:rsidR="00E203FF">
        <w:rPr>
          <w:rFonts w:ascii="Palatino Linotype" w:hAnsi="Palatino Linotype" w:cs="Lucida Grande"/>
          <w:color w:val="000000"/>
        </w:rPr>
        <w:t>i</w:t>
      </w:r>
      <w:r w:rsidRPr="004409D6">
        <w:rPr>
          <w:rFonts w:ascii="Palatino Linotype" w:hAnsi="Palatino Linotype" w:cs="Lucida Grande"/>
          <w:color w:val="000000"/>
        </w:rPr>
        <w:t xml:space="preserve">l secondo </w:t>
      </w:r>
      <w:r w:rsidR="00F12C2C">
        <w:rPr>
          <w:rFonts w:ascii="Palatino Linotype" w:hAnsi="Palatino Linotype" w:cs="Lucida Grande"/>
          <w:color w:val="000000"/>
        </w:rPr>
        <w:t>in quello</w:t>
      </w:r>
      <w:r w:rsidRPr="004409D6">
        <w:rPr>
          <w:rFonts w:ascii="Palatino Linotype" w:hAnsi="Palatino Linotype" w:cs="Lucida Grande"/>
          <w:color w:val="000000"/>
        </w:rPr>
        <w:t xml:space="preserve"> che va dai primi di marzo alla metà di giugno. </w:t>
      </w:r>
      <w:r w:rsidR="00E203FF">
        <w:rPr>
          <w:rFonts w:ascii="Palatino Linotype" w:hAnsi="Palatino Linotype" w:cs="Lucida Grande"/>
          <w:color w:val="000000"/>
        </w:rPr>
        <w:t xml:space="preserve">Il </w:t>
      </w:r>
      <w:hyperlink r:id="rId14" w:history="1">
        <w:r w:rsidR="00E203FF" w:rsidRPr="00927C5F">
          <w:rPr>
            <w:rStyle w:val="Collegamentoipertestuale"/>
            <w:rFonts w:ascii="Palatino Linotype" w:hAnsi="Palatino Linotype" w:cs="Lucida Grande"/>
          </w:rPr>
          <w:t>calendario didattico</w:t>
        </w:r>
      </w:hyperlink>
      <w:r w:rsidR="00E203FF">
        <w:rPr>
          <w:rFonts w:ascii="Palatino Linotype" w:hAnsi="Palatino Linotype" w:cs="Lucida Grande"/>
          <w:color w:val="000000"/>
        </w:rPr>
        <w:t xml:space="preserve"> del Collegio di Ingegneria viene pubblicato ogni anno sul sito della SPSB e su quello del Corso di Laurea, così come gli </w:t>
      </w:r>
      <w:hyperlink r:id="rId15" w:history="1">
        <w:r w:rsidR="00E203FF" w:rsidRPr="00927C5F">
          <w:rPr>
            <w:rStyle w:val="Collegamentoipertestuale"/>
            <w:rFonts w:ascii="Palatino Linotype" w:hAnsi="Palatino Linotype" w:cs="Lucida Grande"/>
          </w:rPr>
          <w:t>orari</w:t>
        </w:r>
        <w:r w:rsidRPr="00927C5F">
          <w:rPr>
            <w:rStyle w:val="Collegamentoipertestuale"/>
            <w:rFonts w:ascii="Palatino Linotype" w:hAnsi="Palatino Linotype" w:cs="Lucida Grande"/>
          </w:rPr>
          <w:t xml:space="preserve"> </w:t>
        </w:r>
        <w:r w:rsidR="00E203FF" w:rsidRPr="00927C5F">
          <w:rPr>
            <w:rStyle w:val="Collegamentoipertestuale"/>
            <w:rFonts w:ascii="Palatino Linotype" w:hAnsi="Palatino Linotype" w:cs="Lucida Grande"/>
          </w:rPr>
          <w:t>dei corsi</w:t>
        </w:r>
      </w:hyperlink>
      <w:r w:rsidR="00E203FF">
        <w:rPr>
          <w:rFonts w:ascii="Palatino Linotype" w:hAnsi="Palatino Linotype" w:cs="Lucida Grande"/>
          <w:color w:val="000000"/>
        </w:rPr>
        <w:t xml:space="preserve"> </w:t>
      </w:r>
      <w:r w:rsidRPr="004409D6">
        <w:rPr>
          <w:rFonts w:ascii="Palatino Linotype" w:hAnsi="Palatino Linotype" w:cs="Lucida Grande"/>
          <w:color w:val="000000"/>
        </w:rPr>
        <w:t>e le informazioni concernenti i docenti e le aule</w:t>
      </w:r>
      <w:r w:rsidR="00E203FF">
        <w:rPr>
          <w:rFonts w:ascii="Palatino Linotype" w:hAnsi="Palatino Linotype" w:cs="Lucida Grande"/>
          <w:color w:val="000000"/>
        </w:rPr>
        <w:t>.</w:t>
      </w:r>
    </w:p>
    <w:p w14:paraId="433F8762" w14:textId="77777777" w:rsidR="003B2913" w:rsidRDefault="003B2913" w:rsidP="00927C5F">
      <w:pPr>
        <w:pStyle w:val="Titolo2"/>
        <w:spacing w:before="0" w:beforeAutospacing="0" w:after="0" w:afterAutospacing="0"/>
        <w:jc w:val="both"/>
        <w:rPr>
          <w:rFonts w:ascii="Palatino Linotype" w:hAnsi="Palatino Linotype" w:cs="Lucida Grande"/>
          <w:color w:val="000000"/>
          <w:sz w:val="24"/>
          <w:szCs w:val="24"/>
        </w:rPr>
      </w:pPr>
    </w:p>
    <w:p w14:paraId="73BE37DF" w14:textId="0BB1E8E0" w:rsidR="00C44DB7" w:rsidRPr="004409D6"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Esami di profitto</w:t>
      </w:r>
    </w:p>
    <w:p w14:paraId="637257AD" w14:textId="6B2B33F7" w:rsidR="00C44DB7" w:rsidRPr="004409D6"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Le sedute di esame sono previste in "periodi di esame" nei mesi di </w:t>
      </w:r>
      <w:proofErr w:type="gramStart"/>
      <w:r w:rsidRPr="004409D6">
        <w:rPr>
          <w:rFonts w:ascii="Palatino Linotype" w:hAnsi="Palatino Linotype" w:cs="Lucida Grande"/>
          <w:color w:val="000000"/>
        </w:rPr>
        <w:t>Gennaio</w:t>
      </w:r>
      <w:proofErr w:type="gramEnd"/>
      <w:r w:rsidRPr="004409D6">
        <w:rPr>
          <w:rFonts w:ascii="Palatino Linotype" w:hAnsi="Palatino Linotype" w:cs="Lucida Grande"/>
          <w:color w:val="000000"/>
        </w:rPr>
        <w:t>/Febbraio</w:t>
      </w:r>
      <w:r w:rsidR="00953F81">
        <w:rPr>
          <w:rFonts w:ascii="Palatino Linotype" w:hAnsi="Palatino Linotype" w:cs="Lucida Grande"/>
          <w:color w:val="000000"/>
        </w:rPr>
        <w:t xml:space="preserve"> e </w:t>
      </w:r>
      <w:r w:rsidR="00F43439">
        <w:rPr>
          <w:rFonts w:ascii="Palatino Linotype" w:hAnsi="Palatino Linotype" w:cs="Lucida Grande"/>
          <w:color w:val="000000"/>
        </w:rPr>
        <w:t>Aprile</w:t>
      </w:r>
      <w:r w:rsidRPr="004409D6">
        <w:rPr>
          <w:rFonts w:ascii="Palatino Linotype" w:hAnsi="Palatino Linotype" w:cs="Lucida Grande"/>
          <w:color w:val="000000"/>
        </w:rPr>
        <w:t>, Giugno/Luglio</w:t>
      </w:r>
      <w:r w:rsidR="00F43439">
        <w:rPr>
          <w:rFonts w:ascii="Palatino Linotype" w:hAnsi="Palatino Linotype" w:cs="Lucida Grande"/>
          <w:color w:val="000000"/>
        </w:rPr>
        <w:t>/</w:t>
      </w:r>
      <w:r w:rsidRPr="004409D6">
        <w:rPr>
          <w:rFonts w:ascii="Palatino Linotype" w:hAnsi="Palatino Linotype" w:cs="Lucida Grande"/>
          <w:color w:val="000000"/>
        </w:rPr>
        <w:t>Settembre</w:t>
      </w:r>
      <w:r w:rsidR="00F43439">
        <w:rPr>
          <w:rFonts w:ascii="Palatino Linotype" w:hAnsi="Palatino Linotype" w:cs="Lucida Grande"/>
          <w:color w:val="000000"/>
        </w:rPr>
        <w:t xml:space="preserve"> e Novembre</w:t>
      </w:r>
      <w:r w:rsidRPr="004409D6">
        <w:rPr>
          <w:rFonts w:ascii="Palatino Linotype" w:hAnsi="Palatino Linotype" w:cs="Lucida Grande"/>
          <w:color w:val="000000"/>
        </w:rPr>
        <w:t xml:space="preserve">. Le date di inizio/fine delle finestre di esame </w:t>
      </w:r>
      <w:r w:rsidR="00F43439">
        <w:rPr>
          <w:rFonts w:ascii="Palatino Linotype" w:hAnsi="Palatino Linotype" w:cs="Lucida Grande"/>
          <w:color w:val="000000"/>
        </w:rPr>
        <w:lastRenderedPageBreak/>
        <w:t xml:space="preserve">sono disponibili </w:t>
      </w:r>
      <w:hyperlink r:id="rId16" w:history="1">
        <w:r w:rsidR="00F43439" w:rsidRPr="00F43439">
          <w:rPr>
            <w:rStyle w:val="Collegamentoipertestuale"/>
            <w:rFonts w:ascii="Palatino Linotype" w:hAnsi="Palatino Linotype" w:cs="Lucida Grande"/>
          </w:rPr>
          <w:t>qui</w:t>
        </w:r>
      </w:hyperlink>
      <w:r w:rsidR="00F43439">
        <w:rPr>
          <w:rFonts w:ascii="Palatino Linotype" w:hAnsi="Palatino Linotype" w:cs="Lucida Grande"/>
          <w:color w:val="000000"/>
        </w:rPr>
        <w:t xml:space="preserve"> mentre</w:t>
      </w:r>
      <w:r w:rsidRPr="004409D6">
        <w:rPr>
          <w:rFonts w:ascii="Palatino Linotype" w:hAnsi="Palatino Linotype" w:cs="Lucida Grande"/>
          <w:color w:val="000000"/>
        </w:rPr>
        <w:t xml:space="preserve"> il calendario degli esami </w:t>
      </w:r>
      <w:r w:rsidR="00F43439">
        <w:rPr>
          <w:rFonts w:ascii="Palatino Linotype" w:hAnsi="Palatino Linotype" w:cs="Lucida Grande"/>
          <w:color w:val="000000"/>
        </w:rPr>
        <w:t>è</w:t>
      </w:r>
      <w:r w:rsidRPr="004409D6">
        <w:rPr>
          <w:rFonts w:ascii="Palatino Linotype" w:hAnsi="Palatino Linotype" w:cs="Lucida Grande"/>
          <w:color w:val="000000"/>
        </w:rPr>
        <w:t xml:space="preserve"> disponibil</w:t>
      </w:r>
      <w:r w:rsidR="00F43439">
        <w:rPr>
          <w:rFonts w:ascii="Palatino Linotype" w:hAnsi="Palatino Linotype" w:cs="Lucida Grande"/>
          <w:color w:val="000000"/>
        </w:rPr>
        <w:t>e</w:t>
      </w:r>
      <w:r w:rsidRPr="004409D6">
        <w:rPr>
          <w:rFonts w:ascii="Palatino Linotype" w:hAnsi="Palatino Linotype" w:cs="Lucida Grande"/>
          <w:color w:val="000000"/>
        </w:rPr>
        <w:t xml:space="preserve"> nella sezione del sito </w:t>
      </w:r>
      <w:r w:rsidR="009D7B90">
        <w:rPr>
          <w:rFonts w:ascii="Palatino Linotype" w:hAnsi="Palatino Linotype" w:cs="Lucida Grande"/>
          <w:color w:val="000000"/>
        </w:rPr>
        <w:t xml:space="preserve">del Corso di Studi </w:t>
      </w:r>
      <w:r w:rsidRPr="004409D6">
        <w:rPr>
          <w:rFonts w:ascii="Palatino Linotype" w:hAnsi="Palatino Linotype" w:cs="Lucida Grande"/>
          <w:color w:val="000000"/>
        </w:rPr>
        <w:t>dedicata alle </w:t>
      </w:r>
      <w:hyperlink r:id="rId17" w:tooltip="Attività didattiche 2016-2017" w:history="1">
        <w:r w:rsidRPr="004409D6">
          <w:rPr>
            <w:rStyle w:val="Collegamentoipertestuale"/>
            <w:rFonts w:ascii="Palatino Linotype" w:hAnsi="Palatino Linotype" w:cs="Lucida Grande"/>
            <w:color w:val="800080"/>
          </w:rPr>
          <w:t>attività didattiche</w:t>
        </w:r>
      </w:hyperlink>
      <w:r w:rsidRPr="004409D6">
        <w:rPr>
          <w:rFonts w:ascii="Palatino Linotype" w:hAnsi="Palatino Linotype" w:cs="Lucida Grande"/>
          <w:color w:val="000000"/>
        </w:rPr>
        <w:t>. </w:t>
      </w:r>
    </w:p>
    <w:p w14:paraId="24CD0A24" w14:textId="0FC60952"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Gli esami possono essere sostenuti esclusivamente nel rispetto dei vincoli di propedeuticità stabiliti dal </w:t>
      </w:r>
      <w:hyperlink r:id="rId18" w:tooltip="Regolamenti Didattici" w:history="1">
        <w:r w:rsidRPr="004409D6">
          <w:rPr>
            <w:rStyle w:val="Collegamentoipertestuale"/>
            <w:rFonts w:ascii="Palatino Linotype" w:hAnsi="Palatino Linotype" w:cs="Lucida Grande"/>
            <w:color w:val="800080"/>
          </w:rPr>
          <w:t>Regolamento Didattico</w:t>
        </w:r>
      </w:hyperlink>
      <w:r w:rsidR="004362B9">
        <w:rPr>
          <w:rFonts w:ascii="Palatino Linotype" w:hAnsi="Palatino Linotype" w:cs="Lucida Grande"/>
          <w:color w:val="000000"/>
        </w:rPr>
        <w:t xml:space="preserve"> e riportati nella Dida</w:t>
      </w:r>
      <w:r w:rsidR="00601697">
        <w:rPr>
          <w:rFonts w:ascii="Palatino Linotype" w:hAnsi="Palatino Linotype" w:cs="Lucida Grande"/>
          <w:color w:val="000000"/>
        </w:rPr>
        <w:t xml:space="preserve">ttica Programmata. </w:t>
      </w:r>
      <w:r w:rsidRPr="004409D6">
        <w:rPr>
          <w:rFonts w:ascii="Palatino Linotype" w:hAnsi="Palatino Linotype" w:cs="Lucida Grande"/>
          <w:color w:val="000000"/>
        </w:rPr>
        <w:t>Si precisa che la verifica dei vincoli di propedeuticità, e l’eventuale annullamento degli esami sostenuti in difetto del soddisfacimento dei suddetti vincoli, avrà luogo a valle di ciascun periodo di esami. Si riterrà soddisfatto il vincolo di propedeuticità per un esame A anche se un esame B ad esso propedeutico è stato sostenuto con esito favorevole successivamente ad A ma nel medesimo periodo di esami.</w:t>
      </w:r>
    </w:p>
    <w:p w14:paraId="7448E404" w14:textId="77777777" w:rsidR="003B2913" w:rsidRPr="004409D6" w:rsidRDefault="003B2913" w:rsidP="00AA70DE">
      <w:pPr>
        <w:pStyle w:val="NormaleWeb"/>
        <w:spacing w:before="0" w:beforeAutospacing="0" w:after="120" w:afterAutospacing="0"/>
        <w:jc w:val="both"/>
        <w:rPr>
          <w:rFonts w:ascii="Palatino Linotype" w:hAnsi="Palatino Linotype" w:cs="Lucida Grande"/>
          <w:color w:val="000000"/>
        </w:rPr>
      </w:pPr>
    </w:p>
    <w:p w14:paraId="5FA2FD37" w14:textId="4D78B894" w:rsidR="00C44DB7" w:rsidRPr="004409D6" w:rsidRDefault="00C44DB7" w:rsidP="00AA70DE">
      <w:pPr>
        <w:pStyle w:val="Titolo3"/>
        <w:spacing w:before="0" w:beforeAutospacing="0" w:after="12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Accertamento della conoscenza della lingua inglese</w:t>
      </w:r>
      <w:r w:rsidRPr="004409D6">
        <w:rPr>
          <w:rStyle w:val="Enfasigrassetto"/>
          <w:rFonts w:ascii="Palatino Linotype" w:hAnsi="Palatino Linotype" w:cs="Lucida Grande"/>
          <w:b/>
          <w:bCs/>
          <w:color w:val="000000"/>
          <w:sz w:val="24"/>
          <w:szCs w:val="24"/>
        </w:rPr>
        <w:t> </w:t>
      </w:r>
    </w:p>
    <w:p w14:paraId="0AD91D72" w14:textId="5FB5B3D3"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Agli studenti è prescritta l’acquisizione di 3 CFU relativamente alla conoscenza della Lingua inglese. L’accertamento sarà effettuato attraverso il superamento di un test informatico che viene gestito dal Centro Linguistico di Ateneo. I 3</w:t>
      </w:r>
      <w:r w:rsidR="006167E2">
        <w:rPr>
          <w:rFonts w:ascii="Palatino Linotype" w:hAnsi="Palatino Linotype" w:cs="Lucida Grande"/>
          <w:color w:val="000000"/>
        </w:rPr>
        <w:t xml:space="preserve"> </w:t>
      </w:r>
      <w:r w:rsidRPr="004409D6">
        <w:rPr>
          <w:rFonts w:ascii="Palatino Linotype" w:hAnsi="Palatino Linotype" w:cs="Lucida Grande"/>
          <w:color w:val="000000"/>
        </w:rPr>
        <w:t>CFU si ritengono superati anche esibendo al CLA una idonea certificazione di conoscenza della lingua inglese. Tutte le informazioni sul test, sulle date di svolgimento e sulle prenotazioni, nonché sulla certificazione della propria conoscenza sono riportate sul sito del </w:t>
      </w:r>
      <w:hyperlink r:id="rId19" w:tgtFrame="_blank" w:history="1">
        <w:r w:rsidRPr="004409D6">
          <w:rPr>
            <w:rStyle w:val="Collegamentoipertestuale"/>
            <w:rFonts w:ascii="Palatino Linotype" w:hAnsi="Palatino Linotype" w:cs="Lucida Grande"/>
            <w:color w:val="800080"/>
          </w:rPr>
          <w:t>Centro Linguistico di Ateneo</w:t>
        </w:r>
      </w:hyperlink>
      <w:r w:rsidRPr="004409D6">
        <w:rPr>
          <w:rFonts w:ascii="Palatino Linotype" w:hAnsi="Palatino Linotype" w:cs="Lucida Grande"/>
          <w:color w:val="000000"/>
        </w:rPr>
        <w:t>.</w:t>
      </w:r>
    </w:p>
    <w:p w14:paraId="7188F1D6" w14:textId="2216CCA6" w:rsidR="001E0C2D" w:rsidRDefault="001E0C2D" w:rsidP="001E0C2D">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L'acquisizione dei 3</w:t>
      </w:r>
      <w:r w:rsidR="006167E2">
        <w:rPr>
          <w:rFonts w:ascii="Palatino Linotype" w:hAnsi="Palatino Linotype" w:cs="Lucida Grande"/>
          <w:color w:val="000000"/>
        </w:rPr>
        <w:t xml:space="preserve"> </w:t>
      </w:r>
      <w:r>
        <w:rPr>
          <w:rFonts w:ascii="Palatino Linotype" w:hAnsi="Palatino Linotype" w:cs="Lucida Grande"/>
          <w:color w:val="000000"/>
        </w:rPr>
        <w:t xml:space="preserve">CFU di conoscenza della lingua inglese viene automaticamente riconosciuta nel caso in cui lo studente abbia svolto la sezione facoltativa del test di orientamento TOLC-I ed abbia ottenuto un punteggio pari o superiore a </w:t>
      </w:r>
      <w:r w:rsidRPr="00AF0622">
        <w:rPr>
          <w:rFonts w:ascii="Palatino Linotype" w:hAnsi="Palatino Linotype" w:cs="Lucida Grande"/>
          <w:color w:val="000000"/>
        </w:rPr>
        <w:t>15</w:t>
      </w:r>
      <w:r>
        <w:rPr>
          <w:rFonts w:ascii="Palatino Linotype" w:hAnsi="Palatino Linotype" w:cs="Lucida Grande"/>
          <w:color w:val="000000"/>
        </w:rPr>
        <w:t>/30.</w:t>
      </w:r>
    </w:p>
    <w:p w14:paraId="464B588F" w14:textId="23B856CA" w:rsidR="00C44DB7" w:rsidRPr="004409D6" w:rsidRDefault="00C44DB7" w:rsidP="00AA70DE">
      <w:pPr>
        <w:pStyle w:val="NormaleWeb"/>
        <w:spacing w:before="0" w:beforeAutospacing="0" w:after="120" w:afterAutospacing="0"/>
        <w:jc w:val="both"/>
        <w:rPr>
          <w:rFonts w:ascii="Palatino Linotype" w:hAnsi="Palatino Linotype" w:cs="Lucida Grande"/>
          <w:color w:val="000000"/>
        </w:rPr>
      </w:pPr>
    </w:p>
    <w:p w14:paraId="53913DFD" w14:textId="71E65580" w:rsidR="00C44DB7" w:rsidRPr="004409D6" w:rsidRDefault="00C44DB7" w:rsidP="00AA70DE">
      <w:pPr>
        <w:pStyle w:val="Titolo3"/>
        <w:spacing w:before="0" w:beforeAutospacing="0" w:after="12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Crediti Formativi per "Ulteriori conoscenze"</w:t>
      </w:r>
    </w:p>
    <w:p w14:paraId="5FFB0B1A" w14:textId="4EC4EBE4" w:rsidR="00CA448A" w:rsidRDefault="002F6DC7" w:rsidP="002F6DC7">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G</w:t>
      </w:r>
      <w:r w:rsidRPr="00D66FF7">
        <w:rPr>
          <w:rFonts w:ascii="Palatino Linotype" w:hAnsi="Palatino Linotype" w:cs="Lucida Grande"/>
          <w:color w:val="000000"/>
        </w:rPr>
        <w:t xml:space="preserve">li studenti iscritti al terzo anno </w:t>
      </w:r>
      <w:r>
        <w:rPr>
          <w:rFonts w:ascii="Palatino Linotype" w:hAnsi="Palatino Linotype" w:cs="Lucida Grande"/>
          <w:color w:val="000000"/>
        </w:rPr>
        <w:t>o</w:t>
      </w:r>
      <w:r w:rsidRPr="00D66FF7">
        <w:rPr>
          <w:rFonts w:ascii="Palatino Linotype" w:hAnsi="Palatino Linotype" w:cs="Lucida Grande"/>
          <w:color w:val="000000"/>
        </w:rPr>
        <w:t xml:space="preserve"> ad anni successivi potranno acquisire i </w:t>
      </w:r>
      <w:r>
        <w:rPr>
          <w:rFonts w:ascii="Palatino Linotype" w:hAnsi="Palatino Linotype" w:cs="Lucida Grande"/>
          <w:color w:val="000000"/>
        </w:rPr>
        <w:t xml:space="preserve">3 </w:t>
      </w:r>
      <w:r w:rsidRPr="00D66FF7">
        <w:rPr>
          <w:rFonts w:ascii="Palatino Linotype" w:hAnsi="Palatino Linotype" w:cs="Lucida Grande"/>
          <w:color w:val="000000"/>
        </w:rPr>
        <w:t xml:space="preserve">CFU di “Ulteriori Conoscenze” </w:t>
      </w:r>
      <w:r w:rsidR="0025052C">
        <w:rPr>
          <w:rFonts w:ascii="Palatino Linotype" w:hAnsi="Palatino Linotype" w:cs="Lucida Grande"/>
          <w:color w:val="000000"/>
        </w:rPr>
        <w:t>(non prima della fine del primo semestre del terzo anno)</w:t>
      </w:r>
      <w:r w:rsidR="0025052C">
        <w:rPr>
          <w:rFonts w:ascii="Palatino Linotype" w:hAnsi="Palatino Linotype" w:cs="Lucida Grande"/>
          <w:color w:val="000000"/>
        </w:rPr>
        <w:t xml:space="preserve"> </w:t>
      </w:r>
      <w:r w:rsidR="00B2082D">
        <w:rPr>
          <w:rFonts w:ascii="Palatino Linotype" w:hAnsi="Palatino Linotype" w:cs="Lucida Grande"/>
          <w:color w:val="000000"/>
        </w:rPr>
        <w:t>attraverso</w:t>
      </w:r>
      <w:r>
        <w:rPr>
          <w:rFonts w:ascii="Palatino Linotype" w:hAnsi="Palatino Linotype" w:cs="Lucida Grande"/>
          <w:color w:val="000000"/>
        </w:rPr>
        <w:t>:</w:t>
      </w:r>
    </w:p>
    <w:p w14:paraId="1D9ED29D" w14:textId="1E171794" w:rsidR="002F6DC7" w:rsidRPr="00D66FF7" w:rsidRDefault="002F6DC7" w:rsidP="002F6DC7">
      <w:pPr>
        <w:pStyle w:val="NormaleWeb"/>
        <w:numPr>
          <w:ilvl w:val="0"/>
          <w:numId w:val="8"/>
        </w:numPr>
        <w:jc w:val="both"/>
        <w:rPr>
          <w:rFonts w:ascii="Palatino Linotype" w:hAnsi="Palatino Linotype" w:cs="Lucida Grande"/>
          <w:color w:val="000000"/>
        </w:rPr>
      </w:pPr>
      <w:r w:rsidRPr="00D66FF7">
        <w:rPr>
          <w:rFonts w:ascii="Palatino Linotype" w:hAnsi="Palatino Linotype" w:cs="Lucida Grande"/>
          <w:color w:val="000000"/>
        </w:rPr>
        <w:t xml:space="preserve">attività </w:t>
      </w:r>
      <w:r w:rsidR="00B2082D">
        <w:rPr>
          <w:rFonts w:ascii="Palatino Linotype" w:hAnsi="Palatino Linotype" w:cs="Lucida Grande"/>
          <w:color w:val="000000"/>
        </w:rPr>
        <w:t xml:space="preserve">“linguistiche”, eventualmente </w:t>
      </w:r>
      <w:r w:rsidRPr="00D66FF7">
        <w:rPr>
          <w:rFonts w:ascii="Palatino Linotype" w:hAnsi="Palatino Linotype" w:cs="Lucida Grande"/>
          <w:color w:val="000000"/>
        </w:rPr>
        <w:t>in collaborazione con il Centro Linguistico di Ateneo (CLA);</w:t>
      </w:r>
    </w:p>
    <w:p w14:paraId="1D90D434" w14:textId="58224D50" w:rsidR="002F6DC7" w:rsidRPr="00D66FF7" w:rsidRDefault="002F6DC7" w:rsidP="002F6DC7">
      <w:pPr>
        <w:pStyle w:val="NormaleWeb"/>
        <w:numPr>
          <w:ilvl w:val="0"/>
          <w:numId w:val="8"/>
        </w:numPr>
        <w:jc w:val="both"/>
        <w:rPr>
          <w:rFonts w:ascii="Palatino Linotype" w:hAnsi="Palatino Linotype" w:cs="Lucida Grande"/>
          <w:color w:val="000000"/>
        </w:rPr>
      </w:pPr>
      <w:r w:rsidRPr="00D66FF7">
        <w:rPr>
          <w:rFonts w:ascii="Palatino Linotype" w:hAnsi="Palatino Linotype" w:cs="Lucida Grande"/>
          <w:color w:val="000000"/>
        </w:rPr>
        <w:t>attività in collaborazione con Accenture;</w:t>
      </w:r>
    </w:p>
    <w:p w14:paraId="58299A0B" w14:textId="669919E7" w:rsidR="002F6DC7" w:rsidRPr="00B2082D" w:rsidRDefault="002F6DC7" w:rsidP="002F6DC7">
      <w:pPr>
        <w:pStyle w:val="NormaleWeb"/>
        <w:numPr>
          <w:ilvl w:val="0"/>
          <w:numId w:val="8"/>
        </w:numPr>
        <w:jc w:val="both"/>
        <w:rPr>
          <w:rFonts w:ascii="Palatino Linotype" w:hAnsi="Palatino Linotype" w:cs="Lucida Grande"/>
          <w:color w:val="000000"/>
          <w:lang w:val="en-US"/>
        </w:rPr>
      </w:pPr>
      <w:proofErr w:type="spellStart"/>
      <w:r w:rsidRPr="00B2082D">
        <w:rPr>
          <w:rFonts w:ascii="Palatino Linotype" w:hAnsi="Palatino Linotype" w:cs="Lucida Grande"/>
          <w:color w:val="000000"/>
          <w:lang w:val="en-US"/>
        </w:rPr>
        <w:t>corsi</w:t>
      </w:r>
      <w:proofErr w:type="spellEnd"/>
      <w:r w:rsidRPr="00B2082D">
        <w:rPr>
          <w:rFonts w:ascii="Palatino Linotype" w:hAnsi="Palatino Linotype" w:cs="Lucida Grande"/>
          <w:color w:val="000000"/>
          <w:lang w:val="en-US"/>
        </w:rPr>
        <w:t xml:space="preserve"> MOOC (Massive Open Online Course) </w:t>
      </w:r>
      <w:proofErr w:type="spellStart"/>
      <w:r w:rsidRPr="00B2082D">
        <w:rPr>
          <w:rFonts w:ascii="Palatino Linotype" w:hAnsi="Palatino Linotype" w:cs="Lucida Grande"/>
          <w:color w:val="000000"/>
          <w:lang w:val="en-US"/>
        </w:rPr>
        <w:t>su</w:t>
      </w:r>
      <w:proofErr w:type="spellEnd"/>
      <w:r w:rsidRPr="00B2082D">
        <w:rPr>
          <w:rFonts w:ascii="Palatino Linotype" w:hAnsi="Palatino Linotype" w:cs="Lucida Grande"/>
          <w:color w:val="000000"/>
          <w:lang w:val="en-US"/>
        </w:rPr>
        <w:t xml:space="preserve"> Federica Web </w:t>
      </w:r>
      <w:proofErr w:type="gramStart"/>
      <w:r w:rsidRPr="00B2082D">
        <w:rPr>
          <w:rFonts w:ascii="Palatino Linotype" w:hAnsi="Palatino Linotype" w:cs="Lucida Grande"/>
          <w:color w:val="000000"/>
          <w:lang w:val="en-US"/>
        </w:rPr>
        <w:t>Learning;</w:t>
      </w:r>
      <w:proofErr w:type="gramEnd"/>
    </w:p>
    <w:p w14:paraId="7D0AEC2C" w14:textId="1A839141" w:rsidR="00B2082D" w:rsidRDefault="00B2082D" w:rsidP="002F6DC7">
      <w:pPr>
        <w:pStyle w:val="NormaleWeb"/>
        <w:numPr>
          <w:ilvl w:val="0"/>
          <w:numId w:val="8"/>
        </w:numPr>
        <w:jc w:val="both"/>
        <w:rPr>
          <w:rFonts w:ascii="Palatino Linotype" w:hAnsi="Palatino Linotype" w:cs="Lucida Grande"/>
          <w:color w:val="000000"/>
        </w:rPr>
      </w:pPr>
      <w:r>
        <w:rPr>
          <w:rFonts w:ascii="Palatino Linotype" w:hAnsi="Palatino Linotype" w:cs="Lucida Grande"/>
          <w:color w:val="000000"/>
        </w:rPr>
        <w:t>cicli di seminari</w:t>
      </w:r>
    </w:p>
    <w:p w14:paraId="7C5F5A58" w14:textId="5E15DF32" w:rsidR="00B2082D" w:rsidRDefault="007D4172" w:rsidP="002F6DC7">
      <w:pPr>
        <w:pStyle w:val="NormaleWeb"/>
        <w:numPr>
          <w:ilvl w:val="0"/>
          <w:numId w:val="8"/>
        </w:numPr>
        <w:jc w:val="both"/>
        <w:rPr>
          <w:rFonts w:ascii="Palatino Linotype" w:hAnsi="Palatino Linotype" w:cs="Lucida Grande"/>
          <w:color w:val="000000"/>
        </w:rPr>
      </w:pPr>
      <w:r>
        <w:rPr>
          <w:rFonts w:ascii="Palatino Linotype" w:hAnsi="Palatino Linotype" w:cs="Lucida Grande"/>
          <w:color w:val="000000"/>
        </w:rPr>
        <w:t>attività</w:t>
      </w:r>
      <w:r w:rsidR="00B2082D">
        <w:rPr>
          <w:rFonts w:ascii="Palatino Linotype" w:hAnsi="Palatino Linotype" w:cs="Lucida Grande"/>
          <w:color w:val="000000"/>
        </w:rPr>
        <w:t xml:space="preserve"> extra-</w:t>
      </w:r>
      <w:proofErr w:type="spellStart"/>
      <w:r w:rsidR="00B2082D">
        <w:rPr>
          <w:rFonts w:ascii="Palatino Linotype" w:hAnsi="Palatino Linotype" w:cs="Lucida Grande"/>
          <w:color w:val="000000"/>
        </w:rPr>
        <w:t>moenia</w:t>
      </w:r>
      <w:proofErr w:type="spellEnd"/>
      <w:r>
        <w:rPr>
          <w:rFonts w:ascii="Palatino Linotype" w:hAnsi="Palatino Linotype" w:cs="Lucida Grande"/>
          <w:color w:val="000000"/>
        </w:rPr>
        <w:t xml:space="preserve"> (tirocini, workshop, …)</w:t>
      </w:r>
    </w:p>
    <w:p w14:paraId="201B1936" w14:textId="7EE22987" w:rsidR="002F6DC7" w:rsidRDefault="00B2082D" w:rsidP="002F6DC7">
      <w:pPr>
        <w:pStyle w:val="NormaleWeb"/>
        <w:jc w:val="both"/>
        <w:rPr>
          <w:rFonts w:ascii="Palatino Linotype" w:hAnsi="Palatino Linotype" w:cs="Lucida Grande"/>
          <w:color w:val="000000"/>
        </w:rPr>
      </w:pPr>
      <w:r>
        <w:rPr>
          <w:rFonts w:ascii="Palatino Linotype" w:hAnsi="Palatino Linotype" w:cs="Lucida Grande"/>
          <w:color w:val="000000"/>
        </w:rPr>
        <w:t>Nel seguito si forniscono alcune informazioni sulle diverse attività.</w:t>
      </w:r>
    </w:p>
    <w:p w14:paraId="37AFED88" w14:textId="40E2A97D" w:rsidR="00B2082D" w:rsidRPr="00B2082D" w:rsidRDefault="00B2082D" w:rsidP="00B2082D">
      <w:pPr>
        <w:pStyle w:val="NormaleWeb"/>
        <w:jc w:val="both"/>
        <w:rPr>
          <w:rFonts w:ascii="Palatino Linotype" w:hAnsi="Palatino Linotype" w:cs="Lucida Grande"/>
          <w:i/>
          <w:iCs/>
          <w:color w:val="000000"/>
          <w:u w:val="single"/>
        </w:rPr>
      </w:pPr>
      <w:r w:rsidRPr="00B2082D">
        <w:rPr>
          <w:rFonts w:ascii="Palatino Linotype" w:hAnsi="Palatino Linotype" w:cs="Lucida Grande"/>
          <w:i/>
          <w:iCs/>
          <w:color w:val="000000"/>
          <w:u w:val="single"/>
        </w:rPr>
        <w:t>A</w:t>
      </w:r>
      <w:r w:rsidRPr="00B2082D">
        <w:rPr>
          <w:rFonts w:ascii="Palatino Linotype" w:hAnsi="Palatino Linotype" w:cs="Lucida Grande"/>
          <w:i/>
          <w:iCs/>
          <w:color w:val="000000"/>
          <w:u w:val="single"/>
        </w:rPr>
        <w:t xml:space="preserve">ttività </w:t>
      </w:r>
      <w:r>
        <w:rPr>
          <w:rFonts w:ascii="Palatino Linotype" w:hAnsi="Palatino Linotype" w:cs="Lucida Grande"/>
          <w:i/>
          <w:iCs/>
          <w:color w:val="000000"/>
          <w:u w:val="single"/>
        </w:rPr>
        <w:t>“linguistiche”</w:t>
      </w:r>
    </w:p>
    <w:p w14:paraId="018770AE" w14:textId="13FC18CA" w:rsidR="00AB19D1" w:rsidRDefault="00B2082D" w:rsidP="00DB53BA">
      <w:pPr>
        <w:pStyle w:val="NormaleWeb"/>
        <w:spacing w:before="120" w:beforeAutospacing="0" w:after="120" w:afterAutospacing="0"/>
        <w:jc w:val="both"/>
        <w:rPr>
          <w:rFonts w:ascii="Palatino Linotype" w:hAnsi="Palatino Linotype" w:cs="Lucida Grande"/>
          <w:color w:val="000000"/>
        </w:rPr>
      </w:pPr>
      <w:r>
        <w:rPr>
          <w:rFonts w:ascii="Palatino Linotype" w:hAnsi="Palatino Linotype" w:cs="Lucida Grande"/>
          <w:color w:val="000000"/>
        </w:rPr>
        <w:t>I</w:t>
      </w:r>
      <w:r w:rsidRPr="00344624">
        <w:rPr>
          <w:rFonts w:ascii="Palatino Linotype" w:hAnsi="Palatino Linotype" w:cs="Lucida Grande"/>
          <w:color w:val="000000"/>
        </w:rPr>
        <w:t xml:space="preserve"> 3 CFU di Ulteriori Conoscenze potranno essere acquisiti</w:t>
      </w:r>
      <w:r>
        <w:rPr>
          <w:rFonts w:ascii="Palatino Linotype" w:hAnsi="Palatino Linotype" w:cs="Lucida Grande"/>
          <w:color w:val="000000"/>
        </w:rPr>
        <w:t xml:space="preserve"> </w:t>
      </w:r>
      <w:r w:rsidR="00AB19D1" w:rsidRPr="00D66FF7">
        <w:rPr>
          <w:rFonts w:ascii="Palatino Linotype" w:hAnsi="Palatino Linotype" w:cs="Lucida Grande"/>
          <w:color w:val="000000"/>
        </w:rPr>
        <w:t xml:space="preserve">sostenendo il test </w:t>
      </w:r>
      <w:r w:rsidR="00AB19D1">
        <w:rPr>
          <w:rFonts w:ascii="Palatino Linotype" w:hAnsi="Palatino Linotype" w:cs="Lucida Grande"/>
          <w:color w:val="000000"/>
        </w:rPr>
        <w:t xml:space="preserve">CLA </w:t>
      </w:r>
      <w:r w:rsidR="00AB19D1" w:rsidRPr="00D66FF7">
        <w:rPr>
          <w:rFonts w:ascii="Palatino Linotype" w:hAnsi="Palatino Linotype" w:cs="Lucida Grande"/>
          <w:color w:val="000000"/>
        </w:rPr>
        <w:t xml:space="preserve">denominato “Lingua Inglese 2 Ingegneria Triennale”. </w:t>
      </w:r>
      <w:proofErr w:type="gramStart"/>
      <w:r w:rsidR="00AB19D1" w:rsidRPr="00D66FF7">
        <w:rPr>
          <w:rFonts w:ascii="Palatino Linotype" w:hAnsi="Palatino Linotype" w:cs="Lucida Grande"/>
          <w:color w:val="000000"/>
        </w:rPr>
        <w:t>E’</w:t>
      </w:r>
      <w:proofErr w:type="gramEnd"/>
      <w:r w:rsidR="00AB19D1" w:rsidRPr="00D66FF7">
        <w:rPr>
          <w:rFonts w:ascii="Palatino Linotype" w:hAnsi="Palatino Linotype" w:cs="Lucida Grande"/>
          <w:color w:val="000000"/>
        </w:rPr>
        <w:t xml:space="preserve"> un test costituito da 30 domande di livello B1 e rappresenta una idoneità (on/off, senza voto). Questi test si tengono nei mesi di gennaio, febbraio, giugno, luglio e settembre e talvolta a marzo e novembre. Per la prenotazione (che è obbligatoria) bisogna accedere ad ESOL, alla pagina </w:t>
      </w:r>
      <w:hyperlink r:id="rId20" w:history="1">
        <w:r w:rsidR="00DB53BA" w:rsidRPr="006D5B10">
          <w:rPr>
            <w:rStyle w:val="Collegamentoipertestuale"/>
            <w:rFonts w:ascii="Palatino Linotype" w:hAnsi="Palatino Linotype" w:cs="Lucida Grande"/>
          </w:rPr>
          <w:t>https://esol.unina.it/#esami</w:t>
        </w:r>
      </w:hyperlink>
      <w:r w:rsidR="00AB19D1" w:rsidRPr="00D66FF7">
        <w:rPr>
          <w:rFonts w:ascii="Palatino Linotype" w:hAnsi="Palatino Linotype" w:cs="Lucida Grande"/>
          <w:color w:val="000000"/>
        </w:rPr>
        <w:t>, e prenotarsi per l’esame “Lingua Inglese 2 Ingegneria Triennale” (se presente). Nel caso i posti disponibili siano esauriti, occorre segnalare la cosa alla dott.ssa Cavaliere del CLA, inviando e</w:t>
      </w:r>
      <w:r w:rsidR="00AB19D1">
        <w:rPr>
          <w:rFonts w:ascii="Palatino Linotype" w:hAnsi="Palatino Linotype" w:cs="Lucida Grande"/>
          <w:color w:val="000000"/>
        </w:rPr>
        <w:t>-</w:t>
      </w:r>
      <w:r w:rsidR="00AB19D1" w:rsidRPr="00D66FF7">
        <w:rPr>
          <w:rFonts w:ascii="Palatino Linotype" w:hAnsi="Palatino Linotype" w:cs="Lucida Grande"/>
          <w:color w:val="000000"/>
        </w:rPr>
        <w:t xml:space="preserve">mail a </w:t>
      </w:r>
      <w:hyperlink r:id="rId21" w:history="1">
        <w:r w:rsidR="00AB19D1" w:rsidRPr="006D5B10">
          <w:rPr>
            <w:rStyle w:val="Collegamentoipertestuale"/>
            <w:rFonts w:ascii="Palatino Linotype" w:hAnsi="Palatino Linotype" w:cs="Lucida Grande"/>
          </w:rPr>
          <w:t>lcavaliere@unina.it</w:t>
        </w:r>
      </w:hyperlink>
      <w:r w:rsidR="00AB19D1">
        <w:rPr>
          <w:rFonts w:ascii="Palatino Linotype" w:hAnsi="Palatino Linotype" w:cs="Lucida Grande"/>
          <w:color w:val="000000"/>
        </w:rPr>
        <w:t xml:space="preserve"> </w:t>
      </w:r>
      <w:r w:rsidR="00AB19D1" w:rsidRPr="00D66FF7">
        <w:rPr>
          <w:rFonts w:ascii="Palatino Linotype" w:hAnsi="Palatino Linotype" w:cs="Lucida Grande"/>
          <w:color w:val="000000"/>
        </w:rPr>
        <w:t xml:space="preserve">ed indicando la data del test (con posti esauriti) al quale si vorrebbe partecipare. Si segnala che possono partecipare a questo test i soli studenti (della triennale) </w:t>
      </w:r>
      <w:r w:rsidR="00DB53BA">
        <w:rPr>
          <w:rFonts w:ascii="Palatino Linotype" w:hAnsi="Palatino Linotype" w:cs="Lucida Grande"/>
          <w:color w:val="000000"/>
        </w:rPr>
        <w:t xml:space="preserve">regolarmente iscritti </w:t>
      </w:r>
      <w:r w:rsidR="00AB19D1" w:rsidRPr="00D66FF7">
        <w:rPr>
          <w:rFonts w:ascii="Palatino Linotype" w:hAnsi="Palatino Linotype" w:cs="Lucida Grande"/>
          <w:color w:val="000000"/>
        </w:rPr>
        <w:t xml:space="preserve">al terzo anno (o successivi) </w:t>
      </w:r>
      <w:r w:rsidR="00DB53BA">
        <w:rPr>
          <w:rFonts w:ascii="Palatino Linotype" w:hAnsi="Palatino Linotype" w:cs="Lucida Grande"/>
          <w:color w:val="000000"/>
        </w:rPr>
        <w:t xml:space="preserve">e </w:t>
      </w:r>
      <w:r w:rsidR="00AB19D1" w:rsidRPr="00D66FF7">
        <w:rPr>
          <w:rFonts w:ascii="Palatino Linotype" w:hAnsi="Palatino Linotype" w:cs="Lucida Grande"/>
          <w:color w:val="000000"/>
        </w:rPr>
        <w:t>che abbia</w:t>
      </w:r>
      <w:r w:rsidR="00DB53BA">
        <w:rPr>
          <w:rFonts w:ascii="Palatino Linotype" w:hAnsi="Palatino Linotype" w:cs="Lucida Grande"/>
          <w:color w:val="000000"/>
        </w:rPr>
        <w:t>n</w:t>
      </w:r>
      <w:r w:rsidR="00AB19D1" w:rsidRPr="00D66FF7">
        <w:rPr>
          <w:rFonts w:ascii="Palatino Linotype" w:hAnsi="Palatino Linotype" w:cs="Lucida Grande"/>
          <w:color w:val="000000"/>
        </w:rPr>
        <w:t xml:space="preserve">o già acquisito i 3 CFU di Lingua Inglese collocati al primo anno. Una volta superato il test non occorre fare altro. Il CLA trasmetterà elenco degli studenti che hanno superato il test alla segreteria studenti che provvederà a riconoscere i 3 CFU di Ulteriori Conoscenze. </w:t>
      </w:r>
      <w:proofErr w:type="gramStart"/>
      <w:r w:rsidR="00AB19D1">
        <w:rPr>
          <w:rFonts w:ascii="Palatino Linotype" w:hAnsi="Palatino Linotype" w:cs="Lucida Grande"/>
          <w:color w:val="000000"/>
        </w:rPr>
        <w:t>E’</w:t>
      </w:r>
      <w:proofErr w:type="gramEnd"/>
      <w:r w:rsidR="00AB19D1">
        <w:rPr>
          <w:rFonts w:ascii="Palatino Linotype" w:hAnsi="Palatino Linotype" w:cs="Lucida Grande"/>
          <w:color w:val="000000"/>
        </w:rPr>
        <w:t xml:space="preserve"> possibile</w:t>
      </w:r>
      <w:r w:rsidR="00AB19D1" w:rsidRPr="00D7619D">
        <w:rPr>
          <w:rFonts w:ascii="Palatino Linotype" w:hAnsi="Palatino Linotype" w:cs="Lucida Grande"/>
          <w:color w:val="000000"/>
        </w:rPr>
        <w:t xml:space="preserve"> prepararsi al test seguendo corso online di lingua inglese livello B1 disponibile al seguente link </w:t>
      </w:r>
      <w:hyperlink r:id="rId22" w:history="1">
        <w:r w:rsidR="00AB19D1" w:rsidRPr="006D5B10">
          <w:rPr>
            <w:rStyle w:val="Collegamentoipertestuale"/>
            <w:rFonts w:ascii="Palatino Linotype" w:hAnsi="Palatino Linotype" w:cs="Lucida Grande"/>
          </w:rPr>
          <w:t>http://www.puntostudio</w:t>
        </w:r>
        <w:r w:rsidR="00AB19D1" w:rsidRPr="006D5B10">
          <w:rPr>
            <w:rStyle w:val="Collegamentoipertestuale"/>
            <w:rFonts w:ascii="Palatino Linotype" w:hAnsi="Palatino Linotype" w:cs="Lucida Grande"/>
          </w:rPr>
          <w:t>.</w:t>
        </w:r>
        <w:r w:rsidR="00AB19D1" w:rsidRPr="006D5B10">
          <w:rPr>
            <w:rStyle w:val="Collegamentoipertestuale"/>
            <w:rFonts w:ascii="Palatino Linotype" w:hAnsi="Palatino Linotype" w:cs="Lucida Grande"/>
          </w:rPr>
          <w:t>unina.it/</w:t>
        </w:r>
      </w:hyperlink>
      <w:r w:rsidR="00AB19D1">
        <w:rPr>
          <w:rFonts w:ascii="Palatino Linotype" w:hAnsi="Palatino Linotype" w:cs="Lucida Grande"/>
          <w:color w:val="000000"/>
        </w:rPr>
        <w:t xml:space="preserve"> </w:t>
      </w:r>
      <w:r w:rsidR="00AB19D1" w:rsidRPr="00D7619D">
        <w:rPr>
          <w:rFonts w:ascii="Palatino Linotype" w:hAnsi="Palatino Linotype" w:cs="Lucida Grande"/>
          <w:color w:val="000000"/>
        </w:rPr>
        <w:t xml:space="preserve"> (dove è richiesto accesso con le stesse credenziali usate per accedere a </w:t>
      </w:r>
      <w:proofErr w:type="spellStart"/>
      <w:r w:rsidR="00AB19D1" w:rsidRPr="00D7619D">
        <w:rPr>
          <w:rFonts w:ascii="Palatino Linotype" w:hAnsi="Palatino Linotype" w:cs="Lucida Grande"/>
          <w:color w:val="000000"/>
        </w:rPr>
        <w:t>segrepass</w:t>
      </w:r>
      <w:proofErr w:type="spellEnd"/>
      <w:r w:rsidR="00AB19D1" w:rsidRPr="00D7619D">
        <w:rPr>
          <w:rFonts w:ascii="Palatino Linotype" w:hAnsi="Palatino Linotype" w:cs="Lucida Grande"/>
          <w:color w:val="000000"/>
        </w:rPr>
        <w:t>).</w:t>
      </w:r>
    </w:p>
    <w:p w14:paraId="25804899" w14:textId="5C7473F7" w:rsidR="00DB53BA" w:rsidRPr="00B126D2" w:rsidRDefault="0025052C" w:rsidP="00DB53BA">
      <w:pPr>
        <w:pStyle w:val="documentdescription"/>
        <w:spacing w:before="12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Gli studenti già in possesso di </w:t>
      </w:r>
      <w:r w:rsidR="00B2082D" w:rsidRPr="004A45E7">
        <w:rPr>
          <w:rFonts w:ascii="Palatino Linotype" w:hAnsi="Palatino Linotype" w:cs="Lucida Grande"/>
          <w:color w:val="000000"/>
        </w:rPr>
        <w:t>una certificazione di lingua inglese</w:t>
      </w:r>
      <w:r w:rsidRPr="0025052C">
        <w:rPr>
          <w:rFonts w:ascii="Palatino Linotype" w:hAnsi="Palatino Linotype" w:cs="Lucida Grande"/>
          <w:color w:val="000000"/>
        </w:rPr>
        <w:t xml:space="preserve"> </w:t>
      </w:r>
      <w:r w:rsidRPr="004A45E7">
        <w:rPr>
          <w:rFonts w:ascii="Palatino Linotype" w:hAnsi="Palatino Linotype" w:cs="Lucida Grande"/>
          <w:color w:val="000000"/>
        </w:rPr>
        <w:t>di livello almeno pari al B</w:t>
      </w:r>
      <w:r>
        <w:rPr>
          <w:rFonts w:ascii="Palatino Linotype" w:hAnsi="Palatino Linotype" w:cs="Lucida Grande"/>
          <w:color w:val="000000"/>
        </w:rPr>
        <w:t>1</w:t>
      </w:r>
      <w:r>
        <w:rPr>
          <w:rFonts w:ascii="Palatino Linotype" w:hAnsi="Palatino Linotype" w:cs="Lucida Grande"/>
          <w:color w:val="000000"/>
        </w:rPr>
        <w:t>,</w:t>
      </w:r>
      <w:r w:rsidR="00B2082D" w:rsidRPr="004A45E7">
        <w:rPr>
          <w:rFonts w:ascii="Palatino Linotype" w:hAnsi="Palatino Linotype" w:cs="Lucida Grande"/>
          <w:color w:val="000000"/>
        </w:rPr>
        <w:t xml:space="preserve"> </w:t>
      </w:r>
      <w:proofErr w:type="spellStart"/>
      <w:r>
        <w:rPr>
          <w:rFonts w:ascii="Palatino Linotype" w:hAnsi="Palatino Linotype" w:cs="Lucida Grande"/>
          <w:color w:val="000000"/>
        </w:rPr>
        <w:t>purchè</w:t>
      </w:r>
      <w:proofErr w:type="spellEnd"/>
      <w:r>
        <w:rPr>
          <w:rFonts w:ascii="Palatino Linotype" w:hAnsi="Palatino Linotype" w:cs="Lucida Grande"/>
          <w:color w:val="000000"/>
        </w:rPr>
        <w:t xml:space="preserve"> </w:t>
      </w:r>
      <w:r w:rsidRPr="0025052C">
        <w:rPr>
          <w:rFonts w:ascii="Palatino Linotype" w:hAnsi="Palatino Linotype" w:cs="Lucida Grande"/>
          <w:color w:val="000000"/>
        </w:rPr>
        <w:t>conseguit</w:t>
      </w:r>
      <w:r w:rsidRPr="0025052C">
        <w:rPr>
          <w:rFonts w:ascii="Palatino Linotype" w:hAnsi="Palatino Linotype" w:cs="Lucida Grande"/>
          <w:color w:val="000000"/>
        </w:rPr>
        <w:t>a</w:t>
      </w:r>
      <w:r w:rsidRPr="0025052C">
        <w:rPr>
          <w:rFonts w:ascii="Palatino Linotype" w:hAnsi="Palatino Linotype" w:cs="Lucida Grande"/>
          <w:color w:val="000000"/>
        </w:rPr>
        <w:t xml:space="preserve"> dopo l’immatricolazione</w:t>
      </w:r>
      <w:r w:rsidRPr="004A45E7">
        <w:rPr>
          <w:rFonts w:ascii="Palatino Linotype" w:hAnsi="Palatino Linotype" w:cs="Lucida Grande"/>
          <w:color w:val="000000"/>
        </w:rPr>
        <w:t xml:space="preserve"> </w:t>
      </w:r>
      <w:r>
        <w:rPr>
          <w:rFonts w:ascii="Palatino Linotype" w:hAnsi="Palatino Linotype" w:cs="Lucida Grande"/>
          <w:color w:val="000000"/>
        </w:rPr>
        <w:t xml:space="preserve">(ma </w:t>
      </w:r>
      <w:r w:rsidRPr="004A45E7">
        <w:rPr>
          <w:rFonts w:ascii="Palatino Linotype" w:hAnsi="Palatino Linotype" w:cs="Lucida Grande"/>
          <w:color w:val="000000"/>
        </w:rPr>
        <w:t>da non più di 2 anni</w:t>
      </w:r>
      <w:r>
        <w:rPr>
          <w:rFonts w:ascii="Palatino Linotype" w:hAnsi="Palatino Linotype" w:cs="Lucida Grande"/>
          <w:color w:val="000000"/>
        </w:rPr>
        <w:t xml:space="preserve">) e </w:t>
      </w:r>
      <w:r w:rsidRPr="004A45E7">
        <w:rPr>
          <w:rFonts w:ascii="Palatino Linotype" w:hAnsi="Palatino Linotype" w:cs="Lucida Grande"/>
          <w:color w:val="000000"/>
        </w:rPr>
        <w:t xml:space="preserve">rilasciata da uno degli enti </w:t>
      </w:r>
      <w:r w:rsidR="00B2082D" w:rsidRPr="004A45E7">
        <w:rPr>
          <w:rFonts w:ascii="Palatino Linotype" w:hAnsi="Palatino Linotype" w:cs="Lucida Grande"/>
          <w:color w:val="000000"/>
        </w:rPr>
        <w:t>riconosciut</w:t>
      </w:r>
      <w:r>
        <w:rPr>
          <w:rFonts w:ascii="Palatino Linotype" w:hAnsi="Palatino Linotype" w:cs="Lucida Grande"/>
          <w:color w:val="000000"/>
        </w:rPr>
        <w:t>i</w:t>
      </w:r>
      <w:r w:rsidR="00B2082D" w:rsidRPr="004A45E7">
        <w:rPr>
          <w:rFonts w:ascii="Palatino Linotype" w:hAnsi="Palatino Linotype" w:cs="Lucida Grande"/>
          <w:color w:val="000000"/>
        </w:rPr>
        <w:t xml:space="preserve"> dal MIUR </w:t>
      </w:r>
      <w:r>
        <w:rPr>
          <w:rFonts w:ascii="Palatino Linotype" w:hAnsi="Palatino Linotype" w:cs="Lucida Grande"/>
          <w:color w:val="000000"/>
        </w:rPr>
        <w:t>(</w:t>
      </w:r>
      <w:r w:rsidR="00B2082D" w:rsidRPr="004A45E7">
        <w:rPr>
          <w:rFonts w:ascii="Palatino Linotype" w:hAnsi="Palatino Linotype" w:cs="Lucida Grande"/>
          <w:color w:val="000000"/>
        </w:rPr>
        <w:t xml:space="preserve">elencati alla pagina </w:t>
      </w:r>
      <w:hyperlink r:id="rId23" w:history="1">
        <w:r w:rsidR="00B2082D" w:rsidRPr="00674426">
          <w:rPr>
            <w:rStyle w:val="Collegamentoipertestuale"/>
            <w:rFonts w:ascii="Palatino Linotype" w:hAnsi="Palatino Linotype" w:cs="Lucida Grande"/>
          </w:rPr>
          <w:t>https://www.miur.g</w:t>
        </w:r>
        <w:r w:rsidR="00B2082D" w:rsidRPr="00674426">
          <w:rPr>
            <w:rStyle w:val="Collegamentoipertestuale"/>
            <w:rFonts w:ascii="Palatino Linotype" w:hAnsi="Palatino Linotype" w:cs="Lucida Grande"/>
          </w:rPr>
          <w:t>o</w:t>
        </w:r>
        <w:r w:rsidR="00B2082D" w:rsidRPr="00674426">
          <w:rPr>
            <w:rStyle w:val="Collegamentoipertestuale"/>
            <w:rFonts w:ascii="Palatino Linotype" w:hAnsi="Palatino Linotype" w:cs="Lucida Grande"/>
          </w:rPr>
          <w:t>v.it/enti-certificatori-lingue-straniere</w:t>
        </w:r>
      </w:hyperlink>
      <w:r w:rsidR="00B2082D" w:rsidRPr="004A45E7">
        <w:rPr>
          <w:rFonts w:ascii="Palatino Linotype" w:hAnsi="Palatino Linotype" w:cs="Lucida Grande"/>
          <w:color w:val="000000"/>
        </w:rPr>
        <w:t>)</w:t>
      </w:r>
      <w:r>
        <w:rPr>
          <w:rFonts w:ascii="Palatino Linotype" w:hAnsi="Palatino Linotype" w:cs="Lucida Grande"/>
          <w:color w:val="000000"/>
        </w:rPr>
        <w:t>,</w:t>
      </w:r>
      <w:r w:rsidR="00B2082D">
        <w:rPr>
          <w:rFonts w:ascii="Palatino Linotype" w:hAnsi="Palatino Linotype" w:cs="Lucida Grande"/>
          <w:color w:val="000000"/>
        </w:rPr>
        <w:t xml:space="preserve"> </w:t>
      </w:r>
      <w:r w:rsidR="00DB53BA">
        <w:rPr>
          <w:rFonts w:ascii="Palatino Linotype" w:hAnsi="Palatino Linotype" w:cs="Lucida Grande"/>
          <w:color w:val="000000"/>
        </w:rPr>
        <w:t>potranno chiedere il riconoscimento dei 3 CFU nel seguente modo. Devono</w:t>
      </w:r>
      <w:r w:rsidR="00DB53BA">
        <w:rPr>
          <w:rFonts w:ascii="Palatino Linotype" w:hAnsi="Palatino Linotype" w:cs="Lucida Grande"/>
          <w:color w:val="000000"/>
        </w:rPr>
        <w:t xml:space="preserve"> </w:t>
      </w:r>
      <w:r w:rsidR="00DB53BA">
        <w:rPr>
          <w:rFonts w:ascii="Palatino Linotype" w:hAnsi="Palatino Linotype" w:cs="Lucida Grande"/>
          <w:color w:val="000000"/>
        </w:rPr>
        <w:t>inviare certificazione</w:t>
      </w:r>
      <w:r w:rsidR="00DB53BA">
        <w:rPr>
          <w:rFonts w:ascii="Palatino Linotype" w:hAnsi="Palatino Linotype" w:cs="Lucida Grande"/>
          <w:color w:val="000000"/>
        </w:rPr>
        <w:t xml:space="preserve"> a </w:t>
      </w:r>
      <w:hyperlink r:id="rId24" w:history="1">
        <w:r w:rsidR="00DB53BA" w:rsidRPr="00674426">
          <w:rPr>
            <w:rStyle w:val="Collegamentoipertestuale"/>
            <w:rFonts w:ascii="Palatino Linotype" w:hAnsi="Palatino Linotype" w:cs="Lucida Grande"/>
          </w:rPr>
          <w:t>infoingchim@unina.it</w:t>
        </w:r>
      </w:hyperlink>
      <w:r w:rsidR="00DB53BA">
        <w:rPr>
          <w:rFonts w:ascii="Palatino Linotype" w:hAnsi="Palatino Linotype" w:cs="Lucida Grande"/>
          <w:color w:val="000000"/>
        </w:rPr>
        <w:t>, e, dopo le dovute verifiche, potr</w:t>
      </w:r>
      <w:r w:rsidR="00DB53BA">
        <w:rPr>
          <w:rFonts w:ascii="Palatino Linotype" w:hAnsi="Palatino Linotype" w:cs="Lucida Grande"/>
          <w:color w:val="000000"/>
        </w:rPr>
        <w:t>anno</w:t>
      </w:r>
      <w:r w:rsidR="00DB53BA">
        <w:rPr>
          <w:rFonts w:ascii="Palatino Linotype" w:hAnsi="Palatino Linotype" w:cs="Lucida Grande"/>
          <w:color w:val="000000"/>
        </w:rPr>
        <w:t xml:space="preserve">, previo appuntamento, esibirla in originale al </w:t>
      </w:r>
      <w:r w:rsidR="00DB53BA">
        <w:rPr>
          <w:rFonts w:ascii="Palatino Linotype" w:hAnsi="Palatino Linotype" w:cs="Lucida Grande"/>
          <w:color w:val="000000"/>
        </w:rPr>
        <w:t>Coordinatore</w:t>
      </w:r>
      <w:r w:rsidR="00DB53BA">
        <w:rPr>
          <w:rFonts w:ascii="Palatino Linotype" w:hAnsi="Palatino Linotype" w:cs="Lucida Grande"/>
          <w:color w:val="000000"/>
        </w:rPr>
        <w:t xml:space="preserve">, insieme con una copia della certificazione e con il modello AC (debitamente compilato) reperibile cliccando </w:t>
      </w:r>
      <w:hyperlink r:id="rId25" w:history="1">
        <w:r w:rsidR="00DB53BA" w:rsidRPr="00D840A2">
          <w:rPr>
            <w:rStyle w:val="Collegamentoipertestuale"/>
            <w:rFonts w:ascii="Palatino Linotype" w:hAnsi="Palatino Linotype" w:cs="Lucida Grande"/>
          </w:rPr>
          <w:t>qui</w:t>
        </w:r>
      </w:hyperlink>
      <w:r w:rsidR="00DB53BA">
        <w:rPr>
          <w:rFonts w:ascii="Palatino Linotype" w:hAnsi="Palatino Linotype" w:cs="Lucida Grande"/>
          <w:color w:val="000000"/>
        </w:rPr>
        <w:t xml:space="preserve">. </w:t>
      </w:r>
    </w:p>
    <w:p w14:paraId="0FF67566" w14:textId="523C5DC3" w:rsidR="00B2082D" w:rsidRPr="00B126D2" w:rsidRDefault="00B2082D" w:rsidP="00DB53BA">
      <w:pPr>
        <w:pStyle w:val="documentdescription"/>
        <w:spacing w:before="120" w:beforeAutospacing="0" w:after="12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Si segnala che saranno riconosciute anche certificazioni più vecchie di 2 anni </w:t>
      </w:r>
      <w:r>
        <w:rPr>
          <w:rFonts w:ascii="Palatino Linotype" w:hAnsi="Palatino Linotype" w:cs="Lucida Grande"/>
          <w:color w:val="000000"/>
        </w:rPr>
        <w:t>(</w:t>
      </w:r>
      <w:proofErr w:type="spellStart"/>
      <w:r w:rsidRPr="00DB53BA">
        <w:rPr>
          <w:rFonts w:ascii="Palatino Linotype" w:hAnsi="Palatino Linotype" w:cs="Lucida Grande"/>
          <w:color w:val="000000"/>
        </w:rPr>
        <w:t>purchè</w:t>
      </w:r>
      <w:proofErr w:type="spellEnd"/>
      <w:r w:rsidR="00DB53BA">
        <w:rPr>
          <w:rFonts w:ascii="Palatino Linotype" w:hAnsi="Palatino Linotype" w:cs="Lucida Grande"/>
          <w:color w:val="000000"/>
          <w:u w:val="single"/>
        </w:rPr>
        <w:t xml:space="preserve"> </w:t>
      </w:r>
      <w:r w:rsidR="00DB53BA" w:rsidRPr="0025052C">
        <w:rPr>
          <w:rFonts w:ascii="Palatino Linotype" w:hAnsi="Palatino Linotype" w:cs="Lucida Grande"/>
          <w:color w:val="000000"/>
        </w:rPr>
        <w:t>conseguita dopo l’immatricolazione</w:t>
      </w:r>
      <w:r>
        <w:rPr>
          <w:rFonts w:ascii="Palatino Linotype" w:hAnsi="Palatino Linotype" w:cs="Lucida Grande"/>
          <w:color w:val="000000"/>
        </w:rPr>
        <w:t xml:space="preserve">) </w:t>
      </w:r>
      <w:r w:rsidRPr="004A45E7">
        <w:rPr>
          <w:rFonts w:ascii="Palatino Linotype" w:hAnsi="Palatino Linotype" w:cs="Lucida Grande"/>
          <w:color w:val="000000"/>
        </w:rPr>
        <w:t>se di livello superiore al B</w:t>
      </w:r>
      <w:r w:rsidR="00DB53BA">
        <w:rPr>
          <w:rFonts w:ascii="Palatino Linotype" w:hAnsi="Palatino Linotype" w:cs="Lucida Grande"/>
          <w:color w:val="000000"/>
        </w:rPr>
        <w:t>1</w:t>
      </w:r>
      <w:r w:rsidRPr="004A45E7">
        <w:rPr>
          <w:rFonts w:ascii="Palatino Linotype" w:hAnsi="Palatino Linotype" w:cs="Lucida Grande"/>
          <w:color w:val="000000"/>
        </w:rPr>
        <w:t>.</w:t>
      </w:r>
    </w:p>
    <w:p w14:paraId="73B7F6F7" w14:textId="0B42E48F" w:rsidR="00DB53BA" w:rsidRPr="00B2082D" w:rsidRDefault="00DB53BA" w:rsidP="00DB53BA">
      <w:pPr>
        <w:pStyle w:val="NormaleWeb"/>
        <w:jc w:val="both"/>
        <w:rPr>
          <w:rFonts w:ascii="Palatino Linotype" w:hAnsi="Palatino Linotype" w:cs="Lucida Grande"/>
          <w:i/>
          <w:iCs/>
          <w:color w:val="000000"/>
          <w:u w:val="single"/>
        </w:rPr>
      </w:pPr>
      <w:r w:rsidRPr="00B2082D">
        <w:rPr>
          <w:rFonts w:ascii="Palatino Linotype" w:hAnsi="Palatino Linotype" w:cs="Lucida Grande"/>
          <w:i/>
          <w:iCs/>
          <w:color w:val="000000"/>
          <w:u w:val="single"/>
        </w:rPr>
        <w:t xml:space="preserve">Attività </w:t>
      </w:r>
      <w:r w:rsidRPr="00DB53BA">
        <w:rPr>
          <w:rFonts w:ascii="Palatino Linotype" w:hAnsi="Palatino Linotype" w:cs="Lucida Grande"/>
          <w:i/>
          <w:iCs/>
          <w:color w:val="000000"/>
          <w:u w:val="single"/>
        </w:rPr>
        <w:t xml:space="preserve">in collaborazione con Accenture </w:t>
      </w:r>
    </w:p>
    <w:p w14:paraId="1B32CE33" w14:textId="03251AD1" w:rsidR="008E2092" w:rsidRPr="008E2092" w:rsidRDefault="00F37601" w:rsidP="008E2092">
      <w:pPr>
        <w:pStyle w:val="NormaleWeb"/>
        <w:jc w:val="both"/>
        <w:rPr>
          <w:rFonts w:ascii="Palatino Linotype" w:hAnsi="Palatino Linotype" w:cs="Lucida Grande"/>
          <w:color w:val="000000"/>
        </w:rPr>
      </w:pPr>
      <w:r>
        <w:rPr>
          <w:rFonts w:ascii="Palatino Linotype" w:hAnsi="Palatino Linotype" w:cs="Lucida Grande"/>
          <w:color w:val="000000"/>
        </w:rPr>
        <w:t>Nel corso dell’anno accademico 2024/2025 sarà possibile partecipare a</w:t>
      </w:r>
      <w:r w:rsidRPr="00F37601">
        <w:rPr>
          <w:rFonts w:ascii="Palatino Linotype" w:hAnsi="Palatino Linotype" w:cs="Lucida Grande"/>
          <w:color w:val="000000"/>
        </w:rPr>
        <w:t xml:space="preserve">l Future </w:t>
      </w:r>
      <w:proofErr w:type="spellStart"/>
      <w:r w:rsidRPr="00F37601">
        <w:rPr>
          <w:rFonts w:ascii="Palatino Linotype" w:hAnsi="Palatino Linotype" w:cs="Lucida Grande"/>
          <w:color w:val="000000"/>
        </w:rPr>
        <w:t>Skills</w:t>
      </w:r>
      <w:proofErr w:type="spellEnd"/>
      <w:r w:rsidRPr="00F37601">
        <w:rPr>
          <w:rFonts w:ascii="Palatino Linotype" w:hAnsi="Palatino Linotype" w:cs="Lucida Grande"/>
          <w:color w:val="000000"/>
        </w:rPr>
        <w:t xml:space="preserve"> Lab</w:t>
      </w:r>
      <w:r>
        <w:rPr>
          <w:rFonts w:ascii="Palatino Linotype" w:hAnsi="Palatino Linotype" w:cs="Lucida Grande"/>
          <w:color w:val="000000"/>
        </w:rPr>
        <w:t xml:space="preserve">, </w:t>
      </w:r>
      <w:r w:rsidR="008E2092">
        <w:rPr>
          <w:rFonts w:ascii="Palatino Linotype" w:hAnsi="Palatino Linotype" w:cs="Lucida Grande"/>
          <w:color w:val="000000"/>
        </w:rPr>
        <w:t>un</w:t>
      </w:r>
      <w:r w:rsidR="008E2092" w:rsidRPr="008E2092">
        <w:rPr>
          <w:rFonts w:ascii="Palatino Linotype" w:hAnsi="Palatino Linotype" w:cs="Lucida Grande"/>
          <w:color w:val="000000"/>
        </w:rPr>
        <w:t xml:space="preserve"> </w:t>
      </w:r>
      <w:r>
        <w:rPr>
          <w:rFonts w:ascii="Palatino Linotype" w:hAnsi="Palatino Linotype" w:cs="Lucida Grande"/>
          <w:color w:val="000000"/>
        </w:rPr>
        <w:t xml:space="preserve">nuovo </w:t>
      </w:r>
      <w:r w:rsidR="008E2092" w:rsidRPr="008E2092">
        <w:rPr>
          <w:rFonts w:ascii="Palatino Linotype" w:hAnsi="Palatino Linotype" w:cs="Lucida Grande"/>
          <w:color w:val="000000"/>
        </w:rPr>
        <w:t xml:space="preserve">programma nato dalla collaborazione tra Accenture e la Scuola Politecnica dell’Università di Napoli Federico II. </w:t>
      </w:r>
      <w:r w:rsidRPr="00F37601">
        <w:rPr>
          <w:rFonts w:ascii="Palatino Linotype" w:hAnsi="Palatino Linotype" w:cs="Lucida Grande"/>
          <w:color w:val="000000"/>
        </w:rPr>
        <w:t xml:space="preserve">Si tratta di un laboratorio dove </w:t>
      </w:r>
      <w:r>
        <w:rPr>
          <w:rFonts w:ascii="Palatino Linotype" w:hAnsi="Palatino Linotype" w:cs="Lucida Grande"/>
          <w:color w:val="000000"/>
        </w:rPr>
        <w:t>si può</w:t>
      </w:r>
      <w:r w:rsidRPr="00F37601">
        <w:rPr>
          <w:rFonts w:ascii="Palatino Linotype" w:hAnsi="Palatino Linotype" w:cs="Lucida Grande"/>
          <w:color w:val="000000"/>
        </w:rPr>
        <w:t xml:space="preserve"> approfondire l'intelligenza artificiale </w:t>
      </w:r>
      <w:r>
        <w:rPr>
          <w:rFonts w:ascii="Palatino Linotype" w:hAnsi="Palatino Linotype" w:cs="Lucida Grande"/>
          <w:color w:val="000000"/>
        </w:rPr>
        <w:t xml:space="preserve">(AI) </w:t>
      </w:r>
      <w:r w:rsidRPr="00F37601">
        <w:rPr>
          <w:rFonts w:ascii="Palatino Linotype" w:hAnsi="Palatino Linotype" w:cs="Lucida Grande"/>
          <w:color w:val="000000"/>
        </w:rPr>
        <w:t xml:space="preserve">e applicarla a contesti reali, sviluppando al tempo stesso competenze trasversali come le soft </w:t>
      </w:r>
      <w:proofErr w:type="spellStart"/>
      <w:r w:rsidRPr="00F37601">
        <w:rPr>
          <w:rFonts w:ascii="Palatino Linotype" w:hAnsi="Palatino Linotype" w:cs="Lucida Grande"/>
          <w:color w:val="000000"/>
        </w:rPr>
        <w:t>skills</w:t>
      </w:r>
      <w:proofErr w:type="spellEnd"/>
      <w:r w:rsidRPr="00F37601">
        <w:rPr>
          <w:rFonts w:ascii="Palatino Linotype" w:hAnsi="Palatino Linotype" w:cs="Lucida Grande"/>
          <w:color w:val="000000"/>
        </w:rPr>
        <w:t xml:space="preserve">. L’idea è </w:t>
      </w:r>
      <w:r>
        <w:rPr>
          <w:rFonts w:ascii="Palatino Linotype" w:hAnsi="Palatino Linotype" w:cs="Lucida Grande"/>
          <w:color w:val="000000"/>
        </w:rPr>
        <w:t xml:space="preserve">vivere </w:t>
      </w:r>
      <w:r w:rsidRPr="00F37601">
        <w:rPr>
          <w:rFonts w:ascii="Palatino Linotype" w:hAnsi="Palatino Linotype" w:cs="Lucida Grande"/>
          <w:color w:val="000000"/>
        </w:rPr>
        <w:t xml:space="preserve">un’esperienza pratica su come l’AI può essere usata per migliorare problematiche legate alle soft </w:t>
      </w:r>
      <w:proofErr w:type="spellStart"/>
      <w:r w:rsidRPr="00F37601">
        <w:rPr>
          <w:rFonts w:ascii="Palatino Linotype" w:hAnsi="Palatino Linotype" w:cs="Lucida Grande"/>
          <w:color w:val="000000"/>
        </w:rPr>
        <w:t>skills</w:t>
      </w:r>
      <w:proofErr w:type="spellEnd"/>
      <w:r w:rsidRPr="00F37601">
        <w:rPr>
          <w:rFonts w:ascii="Palatino Linotype" w:hAnsi="Palatino Linotype" w:cs="Lucida Grande"/>
          <w:color w:val="000000"/>
        </w:rPr>
        <w:t>, con strumenti all'avanguardia</w:t>
      </w:r>
      <w:r>
        <w:rPr>
          <w:rFonts w:ascii="Palatino Linotype" w:hAnsi="Palatino Linotype" w:cs="Lucida Grande"/>
          <w:color w:val="000000"/>
        </w:rPr>
        <w:t xml:space="preserve">. </w:t>
      </w:r>
      <w:r w:rsidR="008E2092" w:rsidRPr="008E2092">
        <w:rPr>
          <w:rFonts w:ascii="Palatino Linotype" w:hAnsi="Palatino Linotype" w:cs="Lucida Grande"/>
          <w:color w:val="000000"/>
        </w:rPr>
        <w:t xml:space="preserve">L’iniziativa ha l’obiettivo di valorizzare i talenti degli studenti dell’ateneo, contribuendo allo sviluppo di soft </w:t>
      </w:r>
      <w:proofErr w:type="spellStart"/>
      <w:r w:rsidR="008E2092" w:rsidRPr="008E2092">
        <w:rPr>
          <w:rFonts w:ascii="Palatino Linotype" w:hAnsi="Palatino Linotype" w:cs="Lucida Grande"/>
          <w:color w:val="000000"/>
        </w:rPr>
        <w:t>skills</w:t>
      </w:r>
      <w:proofErr w:type="spellEnd"/>
      <w:r w:rsidR="008E2092" w:rsidRPr="008E2092">
        <w:rPr>
          <w:rFonts w:ascii="Palatino Linotype" w:hAnsi="Palatino Linotype" w:cs="Lucida Grande"/>
          <w:color w:val="000000"/>
        </w:rPr>
        <w:t xml:space="preserve">. Le soft </w:t>
      </w:r>
      <w:proofErr w:type="spellStart"/>
      <w:r w:rsidR="008E2092" w:rsidRPr="008E2092">
        <w:rPr>
          <w:rFonts w:ascii="Palatino Linotype" w:hAnsi="Palatino Linotype" w:cs="Lucida Grande"/>
          <w:color w:val="000000"/>
        </w:rPr>
        <w:t>skills</w:t>
      </w:r>
      <w:proofErr w:type="spellEnd"/>
      <w:r w:rsidR="008E2092" w:rsidRPr="008E2092">
        <w:rPr>
          <w:rFonts w:ascii="Palatino Linotype" w:hAnsi="Palatino Linotype" w:cs="Lucida Grande"/>
          <w:color w:val="000000"/>
        </w:rPr>
        <w:t xml:space="preserve"> sono uno dei punti chiave per avere successo nel mondo del lavoro, utili per presentarsi e per comunicare in modo efficace durante i colloqui di lavoro, e per comprendere l’importanza del lavoro di squadra e leadership. Le attività sono distribuite su tre giornate.</w:t>
      </w:r>
      <w:r w:rsidR="00197BEC">
        <w:rPr>
          <w:rFonts w:ascii="Palatino Linotype" w:hAnsi="Palatino Linotype" w:cs="Lucida Grande"/>
          <w:color w:val="000000"/>
        </w:rPr>
        <w:t xml:space="preserve"> </w:t>
      </w:r>
      <w:r w:rsidR="008E2092" w:rsidRPr="008E2092">
        <w:rPr>
          <w:rFonts w:ascii="Palatino Linotype" w:hAnsi="Palatino Linotype" w:cs="Lucida Grande"/>
          <w:color w:val="000000"/>
        </w:rPr>
        <w:t xml:space="preserve">Per ulteriori informazioni </w:t>
      </w:r>
      <w:r w:rsidR="00C64347">
        <w:rPr>
          <w:rFonts w:ascii="Palatino Linotype" w:hAnsi="Palatino Linotype" w:cs="Lucida Grande"/>
          <w:color w:val="000000"/>
        </w:rPr>
        <w:t xml:space="preserve">cliccare </w:t>
      </w:r>
      <w:hyperlink r:id="rId26" w:history="1">
        <w:r w:rsidR="00C64347" w:rsidRPr="00C64347">
          <w:rPr>
            <w:rStyle w:val="Collegamentoipertestuale"/>
            <w:rFonts w:ascii="Palatino Linotype" w:hAnsi="Palatino Linotype" w:cs="Lucida Grande"/>
          </w:rPr>
          <w:t>qui</w:t>
        </w:r>
      </w:hyperlink>
    </w:p>
    <w:p w14:paraId="36630CAC" w14:textId="1231D1FA" w:rsidR="00B2082D" w:rsidRPr="00D66FF7" w:rsidRDefault="00C64347" w:rsidP="008E2092">
      <w:pPr>
        <w:pStyle w:val="NormaleWeb"/>
        <w:jc w:val="both"/>
        <w:rPr>
          <w:rFonts w:ascii="Palatino Linotype" w:hAnsi="Palatino Linotype" w:cs="Lucida Grande"/>
          <w:color w:val="000000"/>
        </w:rPr>
      </w:pPr>
      <w:r>
        <w:rPr>
          <w:rFonts w:ascii="Palatino Linotype" w:hAnsi="Palatino Linotype" w:cs="Lucida Grande"/>
          <w:color w:val="000000"/>
        </w:rPr>
        <w:t>L</w:t>
      </w:r>
      <w:r w:rsidR="008E2092" w:rsidRPr="008E2092">
        <w:rPr>
          <w:rFonts w:ascii="Palatino Linotype" w:hAnsi="Palatino Linotype" w:cs="Lucida Grande"/>
          <w:color w:val="000000"/>
        </w:rPr>
        <w:t xml:space="preserve">a documentata partecipazione a tali attività consente di acquisire </w:t>
      </w:r>
      <w:proofErr w:type="gramStart"/>
      <w:r w:rsidR="008E2092" w:rsidRPr="008E2092">
        <w:rPr>
          <w:rFonts w:ascii="Palatino Linotype" w:hAnsi="Palatino Linotype" w:cs="Lucida Grande"/>
          <w:color w:val="000000"/>
        </w:rPr>
        <w:t>2</w:t>
      </w:r>
      <w:proofErr w:type="gramEnd"/>
      <w:r w:rsidR="008E2092" w:rsidRPr="008E2092">
        <w:rPr>
          <w:rFonts w:ascii="Palatino Linotype" w:hAnsi="Palatino Linotype" w:cs="Lucida Grande"/>
          <w:color w:val="000000"/>
        </w:rPr>
        <w:t xml:space="preserve"> CFU di Ulteriori Conoscenze. </w:t>
      </w:r>
      <w:r>
        <w:rPr>
          <w:rFonts w:ascii="Palatino Linotype" w:hAnsi="Palatino Linotype" w:cs="Lucida Grande"/>
          <w:color w:val="000000"/>
        </w:rPr>
        <w:t>Il terzo CFU può essere acquisito in uno de</w:t>
      </w:r>
      <w:r w:rsidR="00D54DB0">
        <w:rPr>
          <w:rFonts w:ascii="Palatino Linotype" w:hAnsi="Palatino Linotype" w:cs="Lucida Grande"/>
          <w:color w:val="000000"/>
        </w:rPr>
        <w:t>gl</w:t>
      </w:r>
      <w:r>
        <w:rPr>
          <w:rFonts w:ascii="Palatino Linotype" w:hAnsi="Palatino Linotype" w:cs="Lucida Grande"/>
          <w:color w:val="000000"/>
        </w:rPr>
        <w:t>i altri modi indicati</w:t>
      </w:r>
      <w:r w:rsidR="00D54DB0">
        <w:rPr>
          <w:rFonts w:ascii="Palatino Linotype" w:hAnsi="Palatino Linotype" w:cs="Lucida Grande"/>
          <w:color w:val="000000"/>
        </w:rPr>
        <w:t xml:space="preserve"> (ad esempio attraverso un MOOC (si veda nel seguito).</w:t>
      </w:r>
    </w:p>
    <w:p w14:paraId="6CB80420" w14:textId="60B79BBB" w:rsidR="002F6DC7" w:rsidRPr="00573765" w:rsidRDefault="00573765" w:rsidP="002F6DC7">
      <w:pPr>
        <w:pStyle w:val="NormaleWeb"/>
        <w:jc w:val="both"/>
        <w:rPr>
          <w:rFonts w:ascii="Palatino Linotype" w:hAnsi="Palatino Linotype" w:cs="Lucida Grande"/>
          <w:i/>
          <w:iCs/>
          <w:color w:val="000000"/>
          <w:u w:val="single"/>
        </w:rPr>
      </w:pPr>
      <w:r w:rsidRPr="00573765">
        <w:rPr>
          <w:rFonts w:ascii="Palatino Linotype" w:hAnsi="Palatino Linotype" w:cs="Lucida Grande"/>
          <w:i/>
          <w:iCs/>
          <w:color w:val="000000"/>
          <w:u w:val="single"/>
        </w:rPr>
        <w:t>MOOC</w:t>
      </w:r>
    </w:p>
    <w:p w14:paraId="46FFD11D" w14:textId="1FB86972" w:rsidR="00573765" w:rsidRPr="00573765" w:rsidRDefault="00D54DB0" w:rsidP="00D54DB0">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 MOOC sono corsi online disponibili</w:t>
      </w:r>
      <w:r w:rsidRPr="00D54DB0">
        <w:rPr>
          <w:rFonts w:ascii="Palatino Linotype" w:hAnsi="Palatino Linotype" w:cs="Lucida Grande"/>
          <w:color w:val="000000"/>
        </w:rPr>
        <w:t xml:space="preserve"> su Federica Web Learning</w:t>
      </w:r>
      <w:r>
        <w:rPr>
          <w:rFonts w:ascii="Palatino Linotype" w:hAnsi="Palatino Linotype" w:cs="Lucida Grande"/>
          <w:color w:val="000000"/>
        </w:rPr>
        <w:t>.</w:t>
      </w:r>
      <w:r w:rsidR="00573765" w:rsidRPr="00573765">
        <w:rPr>
          <w:rFonts w:ascii="Palatino Linotype" w:hAnsi="Palatino Linotype" w:cs="Lucida Grande"/>
          <w:color w:val="000000"/>
        </w:rPr>
        <w:t xml:space="preserve"> </w:t>
      </w:r>
      <w:r>
        <w:rPr>
          <w:rFonts w:ascii="Palatino Linotype" w:hAnsi="Palatino Linotype" w:cs="Lucida Grande"/>
          <w:color w:val="000000"/>
        </w:rPr>
        <w:t>I</w:t>
      </w:r>
      <w:r w:rsidR="00573765" w:rsidRPr="00573765">
        <w:rPr>
          <w:rFonts w:ascii="Palatino Linotype" w:hAnsi="Palatino Linotype" w:cs="Lucida Grande"/>
          <w:color w:val="000000"/>
        </w:rPr>
        <w:t xml:space="preserve"> corsi MOOC (con i relativi codici) riconosciuti nell’anno accademico 202</w:t>
      </w:r>
      <w:r>
        <w:rPr>
          <w:rFonts w:ascii="Palatino Linotype" w:hAnsi="Palatino Linotype" w:cs="Lucida Grande"/>
          <w:color w:val="000000"/>
        </w:rPr>
        <w:t>4</w:t>
      </w:r>
      <w:r w:rsidR="00573765" w:rsidRPr="00573765">
        <w:rPr>
          <w:rFonts w:ascii="Palatino Linotype" w:hAnsi="Palatino Linotype" w:cs="Lucida Grande"/>
          <w:color w:val="000000"/>
        </w:rPr>
        <w:t>-202</w:t>
      </w:r>
      <w:r>
        <w:rPr>
          <w:rFonts w:ascii="Palatino Linotype" w:hAnsi="Palatino Linotype" w:cs="Lucida Grande"/>
          <w:color w:val="000000"/>
        </w:rPr>
        <w:t>5</w:t>
      </w:r>
      <w:r w:rsidR="00573765" w:rsidRPr="00573765">
        <w:rPr>
          <w:rFonts w:ascii="Palatino Linotype" w:hAnsi="Palatino Linotype" w:cs="Lucida Grande"/>
          <w:color w:val="000000"/>
        </w:rPr>
        <w:t xml:space="preserve"> </w:t>
      </w:r>
      <w:r>
        <w:rPr>
          <w:rFonts w:ascii="Palatino Linotype" w:hAnsi="Palatino Linotype" w:cs="Lucida Grande"/>
          <w:color w:val="000000"/>
        </w:rPr>
        <w:t>sono</w:t>
      </w:r>
      <w:r w:rsidR="00573765" w:rsidRPr="00573765">
        <w:rPr>
          <w:rFonts w:ascii="Palatino Linotype" w:hAnsi="Palatino Linotype" w:cs="Lucida Grande"/>
          <w:color w:val="000000"/>
        </w:rPr>
        <w:t>:</w:t>
      </w:r>
    </w:p>
    <w:p w14:paraId="5F060E24"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lastRenderedPageBreak/>
        <w:t xml:space="preserve">Apprendere con lo </w:t>
      </w:r>
      <w:proofErr w:type="spellStart"/>
      <w:r w:rsidRPr="00573765">
        <w:rPr>
          <w:rFonts w:ascii="Palatino Linotype" w:hAnsi="Palatino Linotype" w:cs="Lucida Grande"/>
          <w:color w:val="000000"/>
        </w:rPr>
        <w:t>smartphone</w:t>
      </w:r>
      <w:proofErr w:type="spellEnd"/>
      <w:r w:rsidRPr="00573765">
        <w:rPr>
          <w:rFonts w:ascii="Palatino Linotype" w:hAnsi="Palatino Linotype" w:cs="Lucida Grande"/>
          <w:color w:val="000000"/>
        </w:rPr>
        <w:t xml:space="preserve"> (Codice Classe: INGpp2022)</w:t>
      </w:r>
    </w:p>
    <w:p w14:paraId="0659554C"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lang w:val="en-US"/>
        </w:rPr>
      </w:pPr>
      <w:r w:rsidRPr="00573765">
        <w:rPr>
          <w:rFonts w:ascii="Palatino Linotype" w:hAnsi="Palatino Linotype" w:cs="Lucida Grande"/>
          <w:color w:val="000000"/>
          <w:lang w:val="en-US"/>
        </w:rPr>
        <w:t>Business English (</w:t>
      </w:r>
      <w:proofErr w:type="spellStart"/>
      <w:r w:rsidRPr="00573765">
        <w:rPr>
          <w:rFonts w:ascii="Palatino Linotype" w:hAnsi="Palatino Linotype" w:cs="Lucida Grande"/>
          <w:color w:val="000000"/>
          <w:lang w:val="en-US"/>
        </w:rPr>
        <w:t>Codice</w:t>
      </w:r>
      <w:proofErr w:type="spellEnd"/>
      <w:r w:rsidRPr="00573765">
        <w:rPr>
          <w:rFonts w:ascii="Palatino Linotype" w:hAnsi="Palatino Linotype" w:cs="Lucida Grande"/>
          <w:color w:val="000000"/>
          <w:lang w:val="en-US"/>
        </w:rPr>
        <w:t xml:space="preserve"> </w:t>
      </w:r>
      <w:proofErr w:type="spellStart"/>
      <w:r w:rsidRPr="00573765">
        <w:rPr>
          <w:rFonts w:ascii="Palatino Linotype" w:hAnsi="Palatino Linotype" w:cs="Lucida Grande"/>
          <w:color w:val="000000"/>
          <w:lang w:val="en-US"/>
        </w:rPr>
        <w:t>Classe</w:t>
      </w:r>
      <w:proofErr w:type="spellEnd"/>
      <w:r w:rsidRPr="00573765">
        <w:rPr>
          <w:rFonts w:ascii="Palatino Linotype" w:hAnsi="Palatino Linotype" w:cs="Lucida Grande"/>
          <w:color w:val="000000"/>
          <w:lang w:val="en-US"/>
        </w:rPr>
        <w:t>: ChiBusEng1*)</w:t>
      </w:r>
    </w:p>
    <w:p w14:paraId="2C29EC66"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Comportamento Organizzativo (Codice Classe: ChiCompRga1*)</w:t>
      </w:r>
    </w:p>
    <w:p w14:paraId="5F5EC9D6"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 xml:space="preserve">Digital </w:t>
      </w:r>
      <w:proofErr w:type="spellStart"/>
      <w:r w:rsidRPr="00573765">
        <w:rPr>
          <w:rFonts w:ascii="Palatino Linotype" w:hAnsi="Palatino Linotype" w:cs="Lucida Grande"/>
          <w:color w:val="000000"/>
        </w:rPr>
        <w:t>Transformation</w:t>
      </w:r>
      <w:proofErr w:type="spellEnd"/>
      <w:r w:rsidRPr="00573765">
        <w:rPr>
          <w:rFonts w:ascii="Palatino Linotype" w:hAnsi="Palatino Linotype" w:cs="Lucida Grande"/>
          <w:color w:val="000000"/>
        </w:rPr>
        <w:t>, Ecosistemi e attori (Codice Classe: INGdt2022)</w:t>
      </w:r>
    </w:p>
    <w:p w14:paraId="52720D34"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lang w:val="en-US"/>
        </w:rPr>
      </w:pPr>
      <w:r w:rsidRPr="00573765">
        <w:rPr>
          <w:rFonts w:ascii="Palatino Linotype" w:hAnsi="Palatino Linotype" w:cs="Lucida Grande"/>
          <w:color w:val="000000"/>
          <w:lang w:val="en-US"/>
        </w:rPr>
        <w:t>Future Robots. Towards a Robotic Science of Human Beings (</w:t>
      </w:r>
      <w:proofErr w:type="spellStart"/>
      <w:r w:rsidRPr="00573765">
        <w:rPr>
          <w:rFonts w:ascii="Palatino Linotype" w:hAnsi="Palatino Linotype" w:cs="Lucida Grande"/>
          <w:color w:val="000000"/>
          <w:lang w:val="en-US"/>
        </w:rPr>
        <w:t>Codice</w:t>
      </w:r>
      <w:proofErr w:type="spellEnd"/>
      <w:r w:rsidRPr="00573765">
        <w:rPr>
          <w:rFonts w:ascii="Palatino Linotype" w:hAnsi="Palatino Linotype" w:cs="Lucida Grande"/>
          <w:color w:val="000000"/>
          <w:lang w:val="en-US"/>
        </w:rPr>
        <w:t xml:space="preserve"> </w:t>
      </w:r>
      <w:proofErr w:type="spellStart"/>
      <w:r w:rsidRPr="00573765">
        <w:rPr>
          <w:rFonts w:ascii="Palatino Linotype" w:hAnsi="Palatino Linotype" w:cs="Lucida Grande"/>
          <w:color w:val="000000"/>
          <w:lang w:val="en-US"/>
        </w:rPr>
        <w:t>Classe</w:t>
      </w:r>
      <w:proofErr w:type="spellEnd"/>
      <w:r w:rsidRPr="00573765">
        <w:rPr>
          <w:rFonts w:ascii="Palatino Linotype" w:hAnsi="Palatino Linotype" w:cs="Lucida Grande"/>
          <w:color w:val="000000"/>
          <w:lang w:val="en-US"/>
        </w:rPr>
        <w:t>: LMFuture1*)</w:t>
      </w:r>
    </w:p>
    <w:p w14:paraId="7C716465"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Il web e la ricerca di informazioni in Rete (Codice Classe: ChiWebRete1*)</w:t>
      </w:r>
    </w:p>
    <w:p w14:paraId="25257519"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Negoziazione e comunicazione efficace (Codice Classe: ChiNegCom1*)</w:t>
      </w:r>
    </w:p>
    <w:p w14:paraId="290A040B"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Reti per l'innovazione sostenibile (Codice Classe: INGreti22)</w:t>
      </w:r>
    </w:p>
    <w:p w14:paraId="0049EA2C"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lang w:val="en-US"/>
        </w:rPr>
      </w:pPr>
      <w:r w:rsidRPr="00573765">
        <w:rPr>
          <w:rFonts w:ascii="Palatino Linotype" w:hAnsi="Palatino Linotype" w:cs="Lucida Grande"/>
          <w:color w:val="000000"/>
          <w:lang w:val="en-US"/>
        </w:rPr>
        <w:t>Robotics Foundations I - Robot Modelling (</w:t>
      </w:r>
      <w:proofErr w:type="spellStart"/>
      <w:r w:rsidRPr="00573765">
        <w:rPr>
          <w:rFonts w:ascii="Palatino Linotype" w:hAnsi="Palatino Linotype" w:cs="Lucida Grande"/>
          <w:color w:val="000000"/>
          <w:lang w:val="en-US"/>
        </w:rPr>
        <w:t>Codice</w:t>
      </w:r>
      <w:proofErr w:type="spellEnd"/>
      <w:r w:rsidRPr="00573765">
        <w:rPr>
          <w:rFonts w:ascii="Palatino Linotype" w:hAnsi="Palatino Linotype" w:cs="Lucida Grande"/>
          <w:color w:val="000000"/>
          <w:lang w:val="en-US"/>
        </w:rPr>
        <w:t xml:space="preserve"> </w:t>
      </w:r>
      <w:proofErr w:type="spellStart"/>
      <w:r w:rsidRPr="00573765">
        <w:rPr>
          <w:rFonts w:ascii="Palatino Linotype" w:hAnsi="Palatino Linotype" w:cs="Lucida Grande"/>
          <w:color w:val="000000"/>
          <w:lang w:val="en-US"/>
        </w:rPr>
        <w:t>Classe</w:t>
      </w:r>
      <w:proofErr w:type="spellEnd"/>
      <w:r w:rsidRPr="00573765">
        <w:rPr>
          <w:rFonts w:ascii="Palatino Linotype" w:hAnsi="Palatino Linotype" w:cs="Lucida Grande"/>
          <w:color w:val="000000"/>
          <w:lang w:val="en-US"/>
        </w:rPr>
        <w:t>: ChRobotics1*)</w:t>
      </w:r>
    </w:p>
    <w:p w14:paraId="2EA95B19" w14:textId="77777777" w:rsidR="00573765" w:rsidRPr="00573765"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proofErr w:type="spellStart"/>
      <w:r w:rsidRPr="00573765">
        <w:rPr>
          <w:rFonts w:ascii="Palatino Linotype" w:hAnsi="Palatino Linotype" w:cs="Lucida Grande"/>
          <w:color w:val="000000"/>
        </w:rPr>
        <w:t>Smartworking</w:t>
      </w:r>
      <w:proofErr w:type="spellEnd"/>
      <w:r w:rsidRPr="00573765">
        <w:rPr>
          <w:rFonts w:ascii="Palatino Linotype" w:hAnsi="Palatino Linotype" w:cs="Lucida Grande"/>
          <w:color w:val="000000"/>
        </w:rPr>
        <w:t xml:space="preserve"> - Sfide &amp; Opportunità (Codice Classe: Fedel1234)</w:t>
      </w:r>
    </w:p>
    <w:p w14:paraId="43C1341F" w14:textId="301E6099" w:rsidR="00D54DB0" w:rsidRPr="00D54DB0" w:rsidRDefault="00573765" w:rsidP="00D54DB0">
      <w:pPr>
        <w:pStyle w:val="NormaleWeb"/>
        <w:numPr>
          <w:ilvl w:val="0"/>
          <w:numId w:val="9"/>
        </w:numPr>
        <w:spacing w:before="0" w:beforeAutospacing="0" w:after="0" w:afterAutospacing="0"/>
        <w:jc w:val="both"/>
        <w:rPr>
          <w:rFonts w:ascii="Palatino Linotype" w:hAnsi="Palatino Linotype" w:cs="Lucida Grande"/>
          <w:color w:val="000000"/>
        </w:rPr>
      </w:pPr>
      <w:r w:rsidRPr="00573765">
        <w:rPr>
          <w:rFonts w:ascii="Palatino Linotype" w:hAnsi="Palatino Linotype" w:cs="Lucida Grande"/>
          <w:color w:val="000000"/>
        </w:rPr>
        <w:t>Tecnologie Digitali per la Comunicazione (Codice Classe: ChDigit1*)</w:t>
      </w:r>
    </w:p>
    <w:p w14:paraId="3B9F8E59" w14:textId="3C28E06B" w:rsidR="00573765" w:rsidRPr="00573765" w:rsidRDefault="00573765" w:rsidP="00573765">
      <w:pPr>
        <w:pStyle w:val="NormaleWeb"/>
        <w:spacing w:after="120"/>
        <w:jc w:val="both"/>
        <w:rPr>
          <w:rFonts w:ascii="Palatino Linotype" w:hAnsi="Palatino Linotype" w:cs="Lucida Grande"/>
          <w:color w:val="000000"/>
        </w:rPr>
      </w:pPr>
      <w:r w:rsidRPr="00573765">
        <w:rPr>
          <w:rFonts w:ascii="Palatino Linotype" w:hAnsi="Palatino Linotype" w:cs="Lucida Grande"/>
          <w:color w:val="000000"/>
        </w:rPr>
        <w:t xml:space="preserve">Ogni corso vale 1 CFU. Per poterlo seguire, ogni studente dovrà registrarsi sulla piattaforma </w:t>
      </w:r>
      <w:hyperlink r:id="rId27" w:history="1">
        <w:r w:rsidR="00D54DB0" w:rsidRPr="006D5B10">
          <w:rPr>
            <w:rStyle w:val="Collegamentoipertestuale"/>
            <w:rFonts w:ascii="Palatino Linotype" w:hAnsi="Palatino Linotype" w:cs="Lucida Grande"/>
          </w:rPr>
          <w:t>https://lms.fed</w:t>
        </w:r>
        <w:r w:rsidR="00D54DB0" w:rsidRPr="006D5B10">
          <w:rPr>
            <w:rStyle w:val="Collegamentoipertestuale"/>
            <w:rFonts w:ascii="Palatino Linotype" w:hAnsi="Palatino Linotype" w:cs="Lucida Grande"/>
          </w:rPr>
          <w:t>e</w:t>
        </w:r>
        <w:r w:rsidR="00D54DB0" w:rsidRPr="006D5B10">
          <w:rPr>
            <w:rStyle w:val="Collegamentoipertestuale"/>
            <w:rFonts w:ascii="Palatino Linotype" w:hAnsi="Palatino Linotype" w:cs="Lucida Grande"/>
          </w:rPr>
          <w:t>rica.eu/</w:t>
        </w:r>
      </w:hyperlink>
      <w:r w:rsidR="00D54DB0">
        <w:rPr>
          <w:rFonts w:ascii="Palatino Linotype" w:hAnsi="Palatino Linotype" w:cs="Lucida Grande"/>
          <w:color w:val="000000"/>
        </w:rPr>
        <w:t xml:space="preserve"> </w:t>
      </w:r>
      <w:r w:rsidRPr="00573765">
        <w:rPr>
          <w:rFonts w:ascii="Palatino Linotype" w:hAnsi="Palatino Linotype" w:cs="Lucida Grande"/>
          <w:color w:val="000000"/>
        </w:rPr>
        <w:t xml:space="preserve"> inserendo e-mail e password. Il sistema invierà una mail di conferma (si consiglia di verificare anche nello spam) attraverso la quale la registrazione viene convalidata. Successivamente bisognerà iscriversi ai singoli corsi AVENDO CURA di inserire il codice classe per poter ottenere il certificato finale. Ulteriori informazioni sono disponibili nel seguente file</w:t>
      </w:r>
      <w:r w:rsidR="00D54DB0">
        <w:rPr>
          <w:rFonts w:ascii="Palatino Linotype" w:hAnsi="Palatino Linotype" w:cs="Lucida Grande"/>
          <w:color w:val="000000"/>
        </w:rPr>
        <w:t>:</w:t>
      </w:r>
    </w:p>
    <w:p w14:paraId="7324CAE4" w14:textId="3A62B1E7" w:rsidR="00573765" w:rsidRPr="00573765" w:rsidRDefault="00D54DB0" w:rsidP="00573765">
      <w:pPr>
        <w:pStyle w:val="NormaleWeb"/>
        <w:spacing w:after="120"/>
        <w:jc w:val="both"/>
        <w:rPr>
          <w:rFonts w:ascii="Palatino Linotype" w:hAnsi="Palatino Linotype" w:cs="Lucida Grande"/>
          <w:color w:val="000000"/>
        </w:rPr>
      </w:pPr>
      <w:hyperlink r:id="rId28" w:history="1">
        <w:r w:rsidRPr="006D5B10">
          <w:rPr>
            <w:rStyle w:val="Collegamentoipertestuale"/>
            <w:rFonts w:ascii="Palatino Linotype" w:hAnsi="Palatino Linotype" w:cs="Lucida Grande"/>
          </w:rPr>
          <w:t>https://www.dicmapi.unina.it/wp-content/uploads/2023/10/Istruzioni-registrazione-corsi-MOOC.pdf</w:t>
        </w:r>
      </w:hyperlink>
      <w:r>
        <w:rPr>
          <w:rFonts w:ascii="Palatino Linotype" w:hAnsi="Palatino Linotype" w:cs="Lucida Grande"/>
          <w:color w:val="000000"/>
        </w:rPr>
        <w:t xml:space="preserve"> </w:t>
      </w:r>
      <w:r w:rsidR="00573765" w:rsidRPr="00573765">
        <w:rPr>
          <w:rFonts w:ascii="Palatino Linotype" w:hAnsi="Palatino Linotype" w:cs="Lucida Grande"/>
          <w:color w:val="000000"/>
        </w:rPr>
        <w:t xml:space="preserve"> </w:t>
      </w:r>
    </w:p>
    <w:p w14:paraId="3E2AB09C" w14:textId="774FC009" w:rsidR="00573765" w:rsidRPr="00573765" w:rsidRDefault="00573765" w:rsidP="00573765">
      <w:pPr>
        <w:pStyle w:val="NormaleWeb"/>
        <w:spacing w:after="120"/>
        <w:jc w:val="both"/>
        <w:rPr>
          <w:rFonts w:ascii="Palatino Linotype" w:hAnsi="Palatino Linotype" w:cs="Lucida Grande"/>
          <w:color w:val="000000"/>
        </w:rPr>
      </w:pPr>
      <w:r w:rsidRPr="00573765">
        <w:rPr>
          <w:rFonts w:ascii="Palatino Linotype" w:hAnsi="Palatino Linotype" w:cs="Lucida Grande"/>
          <w:color w:val="000000"/>
        </w:rPr>
        <w:t xml:space="preserve">In merito al certificato, si ricorda che per poterlo scaricare bisogna seguire tutte le lezioni e superare con esito positivo tutti i quiz. Si ricorda che il quiz può essere svolto massimo </w:t>
      </w:r>
      <w:proofErr w:type="gramStart"/>
      <w:r w:rsidRPr="00573765">
        <w:rPr>
          <w:rFonts w:ascii="Palatino Linotype" w:hAnsi="Palatino Linotype" w:cs="Lucida Grande"/>
          <w:color w:val="000000"/>
        </w:rPr>
        <w:t>3</w:t>
      </w:r>
      <w:proofErr w:type="gramEnd"/>
      <w:r w:rsidRPr="00573765">
        <w:rPr>
          <w:rFonts w:ascii="Palatino Linotype" w:hAnsi="Palatino Linotype" w:cs="Lucida Grande"/>
          <w:color w:val="000000"/>
        </w:rPr>
        <w:t xml:space="preserve"> volte. </w:t>
      </w:r>
    </w:p>
    <w:p w14:paraId="47C9B05E" w14:textId="63503467" w:rsidR="00DF748A" w:rsidRPr="00573765" w:rsidRDefault="00DF748A" w:rsidP="00DF748A">
      <w:pPr>
        <w:pStyle w:val="NormaleWeb"/>
        <w:jc w:val="both"/>
        <w:rPr>
          <w:rFonts w:ascii="Palatino Linotype" w:hAnsi="Palatino Linotype" w:cs="Lucida Grande"/>
          <w:i/>
          <w:iCs/>
          <w:color w:val="000000"/>
          <w:u w:val="single"/>
        </w:rPr>
      </w:pPr>
      <w:r>
        <w:rPr>
          <w:rFonts w:ascii="Palatino Linotype" w:hAnsi="Palatino Linotype" w:cs="Lucida Grande"/>
          <w:i/>
          <w:iCs/>
          <w:color w:val="000000"/>
          <w:u w:val="single"/>
        </w:rPr>
        <w:t>Seminari</w:t>
      </w:r>
    </w:p>
    <w:p w14:paraId="6213D719" w14:textId="46818CB4" w:rsidR="00C44DB7" w:rsidRDefault="00DF748A"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CFU di Ulteriori conoscenze possono essere anche acquisiti partecipando </w:t>
      </w:r>
      <w:r w:rsidR="00CA448A">
        <w:rPr>
          <w:rFonts w:ascii="Palatino Linotype" w:hAnsi="Palatino Linotype" w:cs="Lucida Grande"/>
          <w:color w:val="000000"/>
        </w:rPr>
        <w:t>a seminari e/o cicli di seminari organizzat</w:t>
      </w:r>
      <w:r w:rsidR="00CC0C99">
        <w:rPr>
          <w:rFonts w:ascii="Palatino Linotype" w:hAnsi="Palatino Linotype" w:cs="Lucida Grande"/>
          <w:color w:val="000000"/>
        </w:rPr>
        <w:t>i</w:t>
      </w:r>
      <w:r w:rsidR="00CA448A">
        <w:rPr>
          <w:rFonts w:ascii="Palatino Linotype" w:hAnsi="Palatino Linotype" w:cs="Lucida Grande"/>
          <w:color w:val="000000"/>
        </w:rPr>
        <w:t xml:space="preserve"> dal Corso di Studi</w:t>
      </w:r>
      <w:r w:rsidR="00CC0C99">
        <w:rPr>
          <w:rFonts w:ascii="Palatino Linotype" w:hAnsi="Palatino Linotype" w:cs="Lucida Grande"/>
          <w:color w:val="000000"/>
        </w:rPr>
        <w:t xml:space="preserve"> in Ingegneria Chimica</w:t>
      </w:r>
      <w:r w:rsidR="007D4172">
        <w:rPr>
          <w:rFonts w:ascii="Palatino Linotype" w:hAnsi="Palatino Linotype" w:cs="Lucida Grande"/>
          <w:color w:val="000000"/>
        </w:rPr>
        <w:t>, da altri Corsi di Studio o dall’Ateneo</w:t>
      </w:r>
      <w:r w:rsidR="00C32DC3">
        <w:rPr>
          <w:rFonts w:ascii="Palatino Linotype" w:hAnsi="Palatino Linotype" w:cs="Lucida Grande"/>
          <w:color w:val="000000"/>
        </w:rPr>
        <w:t xml:space="preserve"> (ad esempio i</w:t>
      </w:r>
      <w:r w:rsidR="00197BEC">
        <w:rPr>
          <w:rFonts w:ascii="Palatino Linotype" w:hAnsi="Palatino Linotype" w:cs="Lucida Grande"/>
          <w:color w:val="000000"/>
        </w:rPr>
        <w:t>n</w:t>
      </w:r>
      <w:r w:rsidR="00C32DC3">
        <w:rPr>
          <w:rFonts w:ascii="Palatino Linotype" w:hAnsi="Palatino Linotype" w:cs="Lucida Grande"/>
          <w:color w:val="000000"/>
        </w:rPr>
        <w:t xml:space="preserve"> collaborazione con il centro </w:t>
      </w:r>
      <w:r w:rsidR="00C32DC3">
        <w:rPr>
          <w:rFonts w:ascii="Palatino Linotype" w:hAnsi="Palatino Linotype" w:cs="Lucida Grande"/>
          <w:color w:val="000000"/>
        </w:rPr>
        <w:t>Sinapsi</w:t>
      </w:r>
      <w:r w:rsidR="00C32DC3">
        <w:rPr>
          <w:rFonts w:ascii="Palatino Linotype" w:hAnsi="Palatino Linotype" w:cs="Lucida Grande"/>
          <w:color w:val="000000"/>
        </w:rPr>
        <w:t>)</w:t>
      </w:r>
      <w:r w:rsidR="007D4172">
        <w:rPr>
          <w:rFonts w:ascii="Palatino Linotype" w:hAnsi="Palatino Linotype" w:cs="Lucida Grande"/>
          <w:color w:val="000000"/>
        </w:rPr>
        <w:t>.</w:t>
      </w:r>
      <w:r w:rsidR="00CC0C99">
        <w:rPr>
          <w:rFonts w:ascii="Palatino Linotype" w:hAnsi="Palatino Linotype" w:cs="Lucida Grande"/>
          <w:color w:val="000000"/>
        </w:rPr>
        <w:t xml:space="preserve">  </w:t>
      </w:r>
      <w:r w:rsidR="00CA448A">
        <w:rPr>
          <w:rFonts w:ascii="Palatino Linotype" w:hAnsi="Palatino Linotype" w:cs="Lucida Grande"/>
          <w:color w:val="000000"/>
        </w:rPr>
        <w:t xml:space="preserve">Tali attività saranno pubblicizzate sul </w:t>
      </w:r>
      <w:hyperlink r:id="rId29" w:history="1">
        <w:r w:rsidR="007D4172" w:rsidRPr="006D5B10">
          <w:rPr>
            <w:rStyle w:val="Collegamentoipertestuale"/>
            <w:rFonts w:ascii="Palatino Linotype" w:hAnsi="Palatino Linotype" w:cs="Lucida Grande"/>
          </w:rPr>
          <w:t>www.ingchim.unina.it</w:t>
        </w:r>
      </w:hyperlink>
      <w:r w:rsidR="007D4172">
        <w:rPr>
          <w:rFonts w:ascii="Palatino Linotype" w:hAnsi="Palatino Linotype" w:cs="Lucida Grande"/>
          <w:color w:val="000000"/>
        </w:rPr>
        <w:t xml:space="preserve"> </w:t>
      </w:r>
      <w:r w:rsidR="00246A5D">
        <w:rPr>
          <w:rFonts w:ascii="Palatino Linotype" w:hAnsi="Palatino Linotype" w:cs="Lucida Grande"/>
          <w:color w:val="000000"/>
        </w:rPr>
        <w:t>e su</w:t>
      </w:r>
      <w:r w:rsidR="00953F81">
        <w:rPr>
          <w:rFonts w:ascii="Palatino Linotype" w:hAnsi="Palatino Linotype" w:cs="Lucida Grande"/>
          <w:color w:val="000000"/>
        </w:rPr>
        <w:t xml:space="preserve">lla pagina </w:t>
      </w:r>
      <w:proofErr w:type="spellStart"/>
      <w:r w:rsidR="00953F81">
        <w:rPr>
          <w:rFonts w:ascii="Palatino Linotype" w:hAnsi="Palatino Linotype" w:cs="Lucida Grande"/>
          <w:color w:val="000000"/>
        </w:rPr>
        <w:t>facebook</w:t>
      </w:r>
      <w:proofErr w:type="spellEnd"/>
      <w:r w:rsidR="00953F81">
        <w:rPr>
          <w:rFonts w:ascii="Palatino Linotype" w:hAnsi="Palatino Linotype" w:cs="Lucida Grande"/>
          <w:color w:val="000000"/>
        </w:rPr>
        <w:t xml:space="preserve"> </w:t>
      </w:r>
      <w:r w:rsidR="00DC4AD1">
        <w:rPr>
          <w:rFonts w:ascii="Palatino Linotype" w:hAnsi="Palatino Linotype" w:cs="Lucida Grande"/>
          <w:color w:val="000000"/>
        </w:rPr>
        <w:t xml:space="preserve">del </w:t>
      </w:r>
      <w:r w:rsidR="00CA448A">
        <w:rPr>
          <w:rFonts w:ascii="Palatino Linotype" w:hAnsi="Palatino Linotype" w:cs="Lucida Grande"/>
          <w:color w:val="000000"/>
        </w:rPr>
        <w:t>CdS</w:t>
      </w:r>
      <w:r w:rsidR="00326B06">
        <w:rPr>
          <w:rFonts w:ascii="Palatino Linotype" w:hAnsi="Palatino Linotype" w:cs="Lucida Grande"/>
          <w:color w:val="000000"/>
        </w:rPr>
        <w:t>, dove gli studenti potranno trovare tutte le informazioni riguardanti le modalità di partecipazione e il numero di CFU associato a ciascuna attività.</w:t>
      </w:r>
      <w:r w:rsidR="007D4172">
        <w:rPr>
          <w:rFonts w:ascii="Palatino Linotype" w:hAnsi="Palatino Linotype" w:cs="Lucida Grande"/>
          <w:color w:val="000000"/>
        </w:rPr>
        <w:t xml:space="preserve"> Nel caso lo studente intenda partecipare ad attività non pubblicizzate su sito e/o pagina </w:t>
      </w:r>
      <w:proofErr w:type="spellStart"/>
      <w:r w:rsidR="007D4172">
        <w:rPr>
          <w:rFonts w:ascii="Palatino Linotype" w:hAnsi="Palatino Linotype" w:cs="Lucida Grande"/>
          <w:color w:val="000000"/>
        </w:rPr>
        <w:t>facebook</w:t>
      </w:r>
      <w:proofErr w:type="spellEnd"/>
      <w:r w:rsidR="007D4172">
        <w:rPr>
          <w:rFonts w:ascii="Palatino Linotype" w:hAnsi="Palatino Linotype" w:cs="Lucida Grande"/>
          <w:color w:val="000000"/>
        </w:rPr>
        <w:t xml:space="preserve"> del CdS è necessario contattare il Coordinatore per verificare la coerenza con il percorso formativo e l’eventuale numero di CFU riconoscibili.</w:t>
      </w:r>
    </w:p>
    <w:p w14:paraId="73F0E95F" w14:textId="77777777" w:rsidR="007D4172" w:rsidRDefault="007D4172" w:rsidP="00C00933">
      <w:pPr>
        <w:pStyle w:val="NormaleWeb"/>
        <w:spacing w:before="0" w:beforeAutospacing="0" w:after="0" w:afterAutospacing="0"/>
        <w:jc w:val="both"/>
        <w:rPr>
          <w:rFonts w:ascii="Palatino Linotype" w:hAnsi="Palatino Linotype" w:cs="Lucida Grande"/>
          <w:color w:val="000000"/>
        </w:rPr>
      </w:pPr>
    </w:p>
    <w:p w14:paraId="5F86220C" w14:textId="4FCFB514" w:rsidR="007D4172" w:rsidRPr="00573765" w:rsidRDefault="007D4172" w:rsidP="007D4172">
      <w:pPr>
        <w:pStyle w:val="NormaleWeb"/>
        <w:jc w:val="both"/>
        <w:rPr>
          <w:rFonts w:ascii="Palatino Linotype" w:hAnsi="Palatino Linotype" w:cs="Lucida Grande"/>
          <w:i/>
          <w:iCs/>
          <w:color w:val="000000"/>
          <w:u w:val="single"/>
        </w:rPr>
      </w:pPr>
      <w:r>
        <w:rPr>
          <w:rFonts w:ascii="Palatino Linotype" w:hAnsi="Palatino Linotype" w:cs="Lucida Grande"/>
          <w:i/>
          <w:iCs/>
          <w:color w:val="000000"/>
          <w:u w:val="single"/>
        </w:rPr>
        <w:t>Attività extra-</w:t>
      </w:r>
      <w:proofErr w:type="spellStart"/>
      <w:r>
        <w:rPr>
          <w:rFonts w:ascii="Palatino Linotype" w:hAnsi="Palatino Linotype" w:cs="Lucida Grande"/>
          <w:i/>
          <w:iCs/>
          <w:color w:val="000000"/>
          <w:u w:val="single"/>
        </w:rPr>
        <w:t>moenia</w:t>
      </w:r>
      <w:proofErr w:type="spellEnd"/>
    </w:p>
    <w:p w14:paraId="00E2CB3A" w14:textId="4A6A7671" w:rsidR="00C44DB7" w:rsidRPr="004409D6" w:rsidRDefault="007D4172" w:rsidP="00C0093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CFU di Ulteriori Conoscenze possono infine essere acquisiti svolgendo</w:t>
      </w:r>
      <w:r w:rsidR="00246A5D">
        <w:rPr>
          <w:rFonts w:ascii="Palatino Linotype" w:hAnsi="Palatino Linotype" w:cs="Lucida Grande"/>
          <w:color w:val="000000"/>
        </w:rPr>
        <w:t xml:space="preserve"> </w:t>
      </w:r>
      <w:r w:rsidR="00C44DB7" w:rsidRPr="004409D6">
        <w:rPr>
          <w:rFonts w:ascii="Palatino Linotype" w:hAnsi="Palatino Linotype" w:cs="Lucida Grande"/>
          <w:color w:val="000000"/>
        </w:rPr>
        <w:t>attività esterna </w:t>
      </w:r>
      <w:r w:rsidR="00C44DB7" w:rsidRPr="004409D6">
        <w:rPr>
          <w:rStyle w:val="Enfasigrassetto"/>
          <w:rFonts w:ascii="Palatino Linotype" w:hAnsi="Palatino Linotype" w:cs="Lucida Grande"/>
          <w:color w:val="000000"/>
        </w:rPr>
        <w:t>certificata</w:t>
      </w:r>
      <w:r w:rsidR="00C44DB7" w:rsidRPr="004409D6">
        <w:rPr>
          <w:rFonts w:ascii="Palatino Linotype" w:hAnsi="Palatino Linotype" w:cs="Lucida Grande"/>
          <w:color w:val="000000"/>
        </w:rPr>
        <w:t> (sotto forma, ad esempio, di workshop</w:t>
      </w:r>
      <w:r>
        <w:rPr>
          <w:rFonts w:ascii="Palatino Linotype" w:hAnsi="Palatino Linotype" w:cs="Lucida Grande"/>
          <w:color w:val="000000"/>
        </w:rPr>
        <w:t xml:space="preserve"> e</w:t>
      </w:r>
      <w:r w:rsidR="00C44DB7" w:rsidRPr="004409D6">
        <w:rPr>
          <w:rFonts w:ascii="Palatino Linotype" w:hAnsi="Palatino Linotype" w:cs="Lucida Grande"/>
          <w:color w:val="000000"/>
        </w:rPr>
        <w:t xml:space="preserve"> tirocini</w:t>
      </w:r>
      <w:r w:rsidR="00246A5D">
        <w:rPr>
          <w:rFonts w:ascii="Palatino Linotype" w:hAnsi="Palatino Linotype" w:cs="Lucida Grande"/>
          <w:color w:val="000000"/>
        </w:rPr>
        <w:t xml:space="preserve">), purché riconoscibile </w:t>
      </w:r>
      <w:r w:rsidR="00246A5D">
        <w:rPr>
          <w:rFonts w:ascii="Palatino Linotype" w:hAnsi="Palatino Linotype" w:cs="Lucida Grande"/>
          <w:color w:val="000000"/>
        </w:rPr>
        <w:lastRenderedPageBreak/>
        <w:t xml:space="preserve">nell'ambito delle competenze del Corso di Laurea in Ingegneria Chimica. Tale riconoscimento è </w:t>
      </w:r>
      <w:r w:rsidR="00ED5A17">
        <w:rPr>
          <w:rFonts w:ascii="Palatino Linotype" w:hAnsi="Palatino Linotype" w:cs="Lucida Grande"/>
          <w:color w:val="000000"/>
        </w:rPr>
        <w:t>subordinato alla preventiva approvazione da parte della</w:t>
      </w:r>
      <w:r w:rsidR="00246A5D">
        <w:rPr>
          <w:rFonts w:ascii="Palatino Linotype" w:hAnsi="Palatino Linotype" w:cs="Lucida Grande"/>
          <w:color w:val="000000"/>
        </w:rPr>
        <w:t xml:space="preserve"> Commissione di Coordinamento Didattico</w:t>
      </w:r>
      <w:r w:rsidR="00ED5A17">
        <w:rPr>
          <w:rFonts w:ascii="Palatino Linotype" w:hAnsi="Palatino Linotype" w:cs="Lucida Grande"/>
          <w:color w:val="000000"/>
        </w:rPr>
        <w:t xml:space="preserve">. </w:t>
      </w:r>
      <w:r w:rsidR="00CB5C67">
        <w:rPr>
          <w:rFonts w:ascii="Palatino Linotype" w:hAnsi="Palatino Linotype" w:cs="Lucida Grande"/>
          <w:color w:val="000000"/>
        </w:rPr>
        <w:t>Pertanto,</w:t>
      </w:r>
      <w:r w:rsidR="00ED5A17">
        <w:rPr>
          <w:rFonts w:ascii="Palatino Linotype" w:hAnsi="Palatino Linotype" w:cs="Lucida Grande"/>
          <w:color w:val="000000"/>
        </w:rPr>
        <w:t xml:space="preserve"> gli studenti interessati devono</w:t>
      </w:r>
      <w:r w:rsidR="00246A5D">
        <w:rPr>
          <w:rFonts w:ascii="Palatino Linotype" w:hAnsi="Palatino Linotype" w:cs="Lucida Grande"/>
          <w:color w:val="000000"/>
        </w:rPr>
        <w:t xml:space="preserve"> </w:t>
      </w:r>
      <w:r w:rsidR="00ED5A17">
        <w:rPr>
          <w:rFonts w:ascii="Palatino Linotype" w:hAnsi="Palatino Linotype" w:cs="Lucida Grande"/>
          <w:color w:val="000000"/>
        </w:rPr>
        <w:t>farne</w:t>
      </w:r>
      <w:r w:rsidR="00C00933">
        <w:rPr>
          <w:rFonts w:ascii="Palatino Linotype" w:hAnsi="Palatino Linotype" w:cs="Lucida Grande"/>
          <w:color w:val="000000"/>
        </w:rPr>
        <w:t xml:space="preserve"> richiesta al Coordinatore</w:t>
      </w:r>
      <w:r w:rsidR="00ED5A17">
        <w:rPr>
          <w:rFonts w:ascii="Palatino Linotype" w:hAnsi="Palatino Linotype" w:cs="Lucida Grande"/>
          <w:color w:val="000000"/>
        </w:rPr>
        <w:t>,</w:t>
      </w:r>
      <w:r w:rsidR="00C00933">
        <w:rPr>
          <w:rFonts w:ascii="Palatino Linotype" w:hAnsi="Palatino Linotype" w:cs="Lucida Grande"/>
          <w:color w:val="000000"/>
        </w:rPr>
        <w:t xml:space="preserve"> </w:t>
      </w:r>
      <w:r w:rsidR="00C44DB7" w:rsidRPr="004409D6">
        <w:rPr>
          <w:rFonts w:ascii="Palatino Linotype" w:hAnsi="Palatino Linotype" w:cs="Lucida Grande"/>
          <w:color w:val="000000"/>
        </w:rPr>
        <w:t xml:space="preserve">allegando </w:t>
      </w:r>
      <w:r w:rsidR="00ED5A17">
        <w:rPr>
          <w:rFonts w:ascii="Palatino Linotype" w:hAnsi="Palatino Linotype" w:cs="Lucida Grande"/>
          <w:color w:val="000000"/>
        </w:rPr>
        <w:t>tutta documentazione</w:t>
      </w:r>
      <w:r w:rsidR="00C44DB7" w:rsidRPr="004409D6">
        <w:rPr>
          <w:rFonts w:ascii="Palatino Linotype" w:hAnsi="Palatino Linotype" w:cs="Lucida Grande"/>
          <w:color w:val="000000"/>
        </w:rPr>
        <w:t xml:space="preserve"> utile per la valutazione dell'attività</w:t>
      </w:r>
      <w:r w:rsidR="00C00933">
        <w:rPr>
          <w:rFonts w:ascii="Palatino Linotype" w:hAnsi="Palatino Linotype" w:cs="Lucida Grande"/>
          <w:color w:val="000000"/>
        </w:rPr>
        <w:t xml:space="preserve"> stessa</w:t>
      </w:r>
      <w:r w:rsidR="00C44DB7" w:rsidRPr="004409D6">
        <w:rPr>
          <w:rFonts w:ascii="Palatino Linotype" w:hAnsi="Palatino Linotype" w:cs="Lucida Grande"/>
          <w:color w:val="000000"/>
        </w:rPr>
        <w:t>.</w:t>
      </w:r>
      <w:r w:rsidR="00C00933">
        <w:rPr>
          <w:rFonts w:ascii="Palatino Linotype" w:hAnsi="Palatino Linotype" w:cs="Lucida Grande"/>
          <w:color w:val="000000"/>
        </w:rPr>
        <w:t xml:space="preserve"> </w:t>
      </w:r>
      <w:r w:rsidR="00C44DB7" w:rsidRPr="004409D6">
        <w:rPr>
          <w:rFonts w:ascii="Palatino Linotype" w:hAnsi="Palatino Linotype" w:cs="Lucida Grande"/>
          <w:color w:val="000000"/>
        </w:rPr>
        <w:t>Si precisa che le attività eleggibili per l'erogazione dei CFU devono possedere due requisiti fondamentali:</w:t>
      </w:r>
    </w:p>
    <w:p w14:paraId="179B14DD" w14:textId="6C512FB9" w:rsidR="00C44DB7" w:rsidRPr="004409D6" w:rsidRDefault="00C44DB7" w:rsidP="005816A7">
      <w:pPr>
        <w:pStyle w:val="NormaleWeb"/>
        <w:spacing w:before="0" w:beforeAutospacing="0" w:after="0" w:afterAutospacing="0"/>
        <w:ind w:left="708"/>
        <w:jc w:val="both"/>
        <w:rPr>
          <w:rFonts w:ascii="Palatino Linotype" w:hAnsi="Palatino Linotype" w:cs="Lucida Grande"/>
          <w:color w:val="000000"/>
        </w:rPr>
      </w:pPr>
      <w:r w:rsidRPr="004409D6">
        <w:rPr>
          <w:rFonts w:ascii="Palatino Linotype" w:hAnsi="Palatino Linotype" w:cs="Lucida Grande"/>
          <w:color w:val="000000"/>
        </w:rPr>
        <w:t>- essere pertinenti e coerenti al percorso formativo dell'Ingegnere Chimico</w:t>
      </w:r>
      <w:r w:rsidR="00C00933">
        <w:rPr>
          <w:rFonts w:ascii="Palatino Linotype" w:hAnsi="Palatino Linotype" w:cs="Lucida Grande"/>
          <w:color w:val="000000"/>
        </w:rPr>
        <w:t>;</w:t>
      </w:r>
    </w:p>
    <w:p w14:paraId="3B6CCABA" w14:textId="70A992D4" w:rsidR="00C44DB7" w:rsidRDefault="00C44DB7" w:rsidP="005816A7">
      <w:pPr>
        <w:pStyle w:val="NormaleWeb"/>
        <w:spacing w:before="0" w:beforeAutospacing="0" w:after="0" w:afterAutospacing="0"/>
        <w:ind w:left="708"/>
        <w:jc w:val="both"/>
        <w:rPr>
          <w:rFonts w:ascii="Palatino Linotype" w:hAnsi="Palatino Linotype" w:cs="Lucida Grande"/>
          <w:color w:val="000000"/>
        </w:rPr>
      </w:pPr>
      <w:r w:rsidRPr="004409D6">
        <w:rPr>
          <w:rFonts w:ascii="Palatino Linotype" w:hAnsi="Palatino Linotype" w:cs="Lucida Grande"/>
          <w:color w:val="000000"/>
        </w:rPr>
        <w:t>- presentare una sufficiente intensità (numero di ore e di giorni nei quali lo studente è stato impegnato) e continuità.</w:t>
      </w:r>
      <w:r w:rsidR="00ED5A17">
        <w:rPr>
          <w:rFonts w:ascii="Palatino Linotype" w:hAnsi="Palatino Linotype" w:cs="Lucida Grande"/>
          <w:color w:val="000000"/>
        </w:rPr>
        <w:t xml:space="preserve"> </w:t>
      </w:r>
      <w:r w:rsidRPr="004409D6">
        <w:rPr>
          <w:rStyle w:val="Enfasigrassetto"/>
          <w:rFonts w:ascii="Palatino Linotype" w:hAnsi="Palatino Linotype" w:cs="Lucida Grande"/>
          <w:color w:val="000000"/>
        </w:rPr>
        <w:t>In ogni caso la concessione dei CFU è legata ad una valutazione positiva della richiesta da parte della Commissione di Coordinamento Didattico</w:t>
      </w:r>
      <w:r w:rsidRPr="004409D6">
        <w:rPr>
          <w:rFonts w:ascii="Palatino Linotype" w:hAnsi="Palatino Linotype" w:cs="Lucida Grande"/>
          <w:color w:val="000000"/>
        </w:rPr>
        <w:t>.</w:t>
      </w:r>
    </w:p>
    <w:p w14:paraId="3472C2C8" w14:textId="31A73E8F" w:rsidR="00ED5A17" w:rsidRDefault="00ED5A17" w:rsidP="00ED5A17">
      <w:pPr>
        <w:pStyle w:val="NormaleWeb"/>
        <w:spacing w:before="0" w:beforeAutospacing="0" w:after="0" w:afterAutospacing="0"/>
        <w:jc w:val="both"/>
        <w:rPr>
          <w:rFonts w:ascii="Palatino Linotype" w:hAnsi="Palatino Linotype" w:cs="Lucida Grande"/>
          <w:color w:val="000000"/>
        </w:rPr>
      </w:pPr>
    </w:p>
    <w:p w14:paraId="3645A520" w14:textId="555225F2" w:rsidR="00AC77CF" w:rsidRPr="007E5B40" w:rsidRDefault="007E5B40" w:rsidP="00420506">
      <w:pPr>
        <w:pStyle w:val="NormaleWeb"/>
        <w:spacing w:before="0" w:beforeAutospacing="0" w:after="0" w:afterAutospacing="0"/>
        <w:jc w:val="both"/>
        <w:rPr>
          <w:rFonts w:ascii="Palatino Linotype" w:hAnsi="Palatino Linotype" w:cs="Lucida Grande"/>
          <w:i/>
          <w:iCs/>
          <w:color w:val="000000"/>
          <w:u w:val="single"/>
        </w:rPr>
      </w:pPr>
      <w:r>
        <w:rPr>
          <w:rFonts w:ascii="Palatino Linotype" w:hAnsi="Palatino Linotype" w:cs="Lucida Grande"/>
          <w:i/>
          <w:iCs/>
          <w:color w:val="000000"/>
          <w:u w:val="single"/>
        </w:rPr>
        <w:t xml:space="preserve">Riconoscimento dei </w:t>
      </w:r>
      <w:proofErr w:type="gramStart"/>
      <w:r>
        <w:rPr>
          <w:rFonts w:ascii="Palatino Linotype" w:hAnsi="Palatino Linotype" w:cs="Lucida Grande"/>
          <w:i/>
          <w:iCs/>
          <w:color w:val="000000"/>
          <w:u w:val="single"/>
        </w:rPr>
        <w:t>3</w:t>
      </w:r>
      <w:proofErr w:type="gramEnd"/>
      <w:r>
        <w:rPr>
          <w:rFonts w:ascii="Palatino Linotype" w:hAnsi="Palatino Linotype" w:cs="Lucida Grande"/>
          <w:i/>
          <w:iCs/>
          <w:color w:val="000000"/>
          <w:u w:val="single"/>
        </w:rPr>
        <w:t xml:space="preserve"> CFU</w:t>
      </w:r>
    </w:p>
    <w:p w14:paraId="0E6DA9E0" w14:textId="2F2C7633" w:rsidR="0012522A" w:rsidRPr="00573765" w:rsidRDefault="00C32DC3" w:rsidP="0012522A">
      <w:pPr>
        <w:pStyle w:val="NormaleWeb"/>
        <w:spacing w:after="120"/>
        <w:jc w:val="both"/>
        <w:rPr>
          <w:rFonts w:ascii="Palatino Linotype" w:hAnsi="Palatino Linotype" w:cs="Lucida Grande"/>
          <w:color w:val="000000"/>
        </w:rPr>
      </w:pPr>
      <w:r>
        <w:rPr>
          <w:rFonts w:ascii="Palatino Linotype" w:hAnsi="Palatino Linotype" w:cs="Lucida Grande"/>
          <w:color w:val="000000"/>
        </w:rPr>
        <w:t xml:space="preserve">Solo dopo avere acquisito tutti e tre i CFU </w:t>
      </w:r>
      <w:r w:rsidR="0012522A" w:rsidRPr="00573765">
        <w:rPr>
          <w:rFonts w:ascii="Palatino Linotype" w:hAnsi="Palatino Linotype" w:cs="Lucida Grande"/>
          <w:color w:val="000000"/>
        </w:rPr>
        <w:t xml:space="preserve">occorre </w:t>
      </w:r>
      <w:r>
        <w:rPr>
          <w:rFonts w:ascii="Palatino Linotype" w:hAnsi="Palatino Linotype" w:cs="Lucida Grande"/>
          <w:color w:val="000000"/>
        </w:rPr>
        <w:t>compilare</w:t>
      </w:r>
      <w:r w:rsidR="0012522A" w:rsidRPr="00573765">
        <w:rPr>
          <w:rFonts w:ascii="Palatino Linotype" w:hAnsi="Palatino Linotype" w:cs="Lucida Grande"/>
          <w:color w:val="000000"/>
        </w:rPr>
        <w:t xml:space="preserve"> </w:t>
      </w:r>
      <w:r>
        <w:rPr>
          <w:rFonts w:ascii="Palatino Linotype" w:hAnsi="Palatino Linotype" w:cs="Lucida Grande"/>
          <w:color w:val="000000"/>
        </w:rPr>
        <w:t>il</w:t>
      </w:r>
      <w:r w:rsidR="0012522A" w:rsidRPr="00573765">
        <w:rPr>
          <w:rFonts w:ascii="Palatino Linotype" w:hAnsi="Palatino Linotype" w:cs="Lucida Grande"/>
          <w:color w:val="000000"/>
        </w:rPr>
        <w:t xml:space="preserve"> seguente modello AC:</w:t>
      </w:r>
    </w:p>
    <w:p w14:paraId="201AB146" w14:textId="77777777" w:rsidR="0012522A" w:rsidRPr="00573765" w:rsidRDefault="0012522A" w:rsidP="0012522A">
      <w:pPr>
        <w:pStyle w:val="NormaleWeb"/>
        <w:spacing w:after="120"/>
        <w:jc w:val="both"/>
        <w:rPr>
          <w:rFonts w:ascii="Palatino Linotype" w:hAnsi="Palatino Linotype" w:cs="Lucida Grande"/>
          <w:color w:val="000000"/>
        </w:rPr>
      </w:pPr>
      <w:hyperlink r:id="rId30" w:history="1">
        <w:r w:rsidRPr="006D5B10">
          <w:rPr>
            <w:rStyle w:val="Collegamentoipertestuale"/>
            <w:rFonts w:ascii="Palatino Linotype" w:hAnsi="Palatino Linotype" w:cs="Lucida Grande"/>
          </w:rPr>
          <w:t>https://</w:t>
        </w:r>
        <w:r w:rsidRPr="006D5B10">
          <w:rPr>
            <w:rStyle w:val="Collegamentoipertestuale"/>
            <w:rFonts w:ascii="Palatino Linotype" w:hAnsi="Palatino Linotype" w:cs="Lucida Grande"/>
          </w:rPr>
          <w:t>w</w:t>
        </w:r>
        <w:r w:rsidRPr="006D5B10">
          <w:rPr>
            <w:rStyle w:val="Collegamentoipertestuale"/>
            <w:rFonts w:ascii="Palatino Linotype" w:hAnsi="Palatino Linotype" w:cs="Lucida Grande"/>
          </w:rPr>
          <w:t>ww.dicmapi.unina.it/wp-content/uploads/2023/09/AC-Ulteriori-Conoscenze-triennale.doc</w:t>
        </w:r>
      </w:hyperlink>
      <w:r>
        <w:rPr>
          <w:rFonts w:ascii="Palatino Linotype" w:hAnsi="Palatino Linotype" w:cs="Lucida Grande"/>
          <w:color w:val="000000"/>
        </w:rPr>
        <w:t xml:space="preserve"> </w:t>
      </w:r>
    </w:p>
    <w:p w14:paraId="249F3376" w14:textId="1C0BBD0E" w:rsidR="00D66FF7" w:rsidRPr="00D66FF7" w:rsidRDefault="00C32DC3" w:rsidP="000E2BA4">
      <w:pPr>
        <w:pStyle w:val="NormaleWeb"/>
        <w:spacing w:after="120"/>
        <w:jc w:val="both"/>
        <w:rPr>
          <w:rFonts w:ascii="Palatino Linotype" w:hAnsi="Palatino Linotype" w:cs="Lucida Grande"/>
          <w:color w:val="000000"/>
        </w:rPr>
      </w:pPr>
      <w:r>
        <w:rPr>
          <w:rFonts w:ascii="Palatino Linotype" w:hAnsi="Palatino Linotype" w:cs="Lucida Grande"/>
          <w:color w:val="000000"/>
        </w:rPr>
        <w:t>semplicemente inserendo i propri dati personali e la data di ultimazione delle attività. Non si deve modificare la tabella che si riferisce alla descrizione ovvero dove è riportata la dicitura “Ulteriori Conoscenze”.</w:t>
      </w:r>
      <w:r w:rsidR="007E5B40">
        <w:rPr>
          <w:rFonts w:ascii="Palatino Linotype" w:hAnsi="Palatino Linotype" w:cs="Lucida Grande"/>
          <w:color w:val="000000"/>
        </w:rPr>
        <w:t xml:space="preserve"> Analogamente non si deve modificare il campo “S.S.D.”, dove occorre lasciare il trattino.</w:t>
      </w:r>
      <w:r>
        <w:rPr>
          <w:rFonts w:ascii="Palatino Linotype" w:hAnsi="Palatino Linotype" w:cs="Lucida Grande"/>
          <w:color w:val="000000"/>
        </w:rPr>
        <w:t xml:space="preserve"> </w:t>
      </w:r>
      <w:r w:rsidR="007E5B40">
        <w:rPr>
          <w:rFonts w:ascii="Palatino Linotype" w:hAnsi="Palatino Linotype" w:cs="Lucida Grande"/>
          <w:color w:val="000000"/>
        </w:rPr>
        <w:t>Il modello AC deve essere poi</w:t>
      </w:r>
      <w:r w:rsidR="0012522A" w:rsidRPr="00573765">
        <w:rPr>
          <w:rFonts w:ascii="Palatino Linotype" w:hAnsi="Palatino Linotype" w:cs="Lucida Grande"/>
          <w:color w:val="000000"/>
        </w:rPr>
        <w:t xml:space="preserve"> firmato e salvato in formato pdf con nome “Matricola_Cognome_Nome.pdf” (ad esempio N37009999_Rossi_Mario.pdf). </w:t>
      </w:r>
      <w:r w:rsidR="007E5B40">
        <w:rPr>
          <w:rFonts w:ascii="Palatino Linotype" w:hAnsi="Palatino Linotype" w:cs="Lucida Grande"/>
          <w:color w:val="000000"/>
        </w:rPr>
        <w:t>L</w:t>
      </w:r>
      <w:r w:rsidR="0012522A" w:rsidRPr="00573765">
        <w:rPr>
          <w:rFonts w:ascii="Palatino Linotype" w:hAnsi="Palatino Linotype" w:cs="Lucida Grande"/>
          <w:color w:val="000000"/>
        </w:rPr>
        <w:t>o stesso file pdf dev</w:t>
      </w:r>
      <w:r w:rsidR="007E5B40">
        <w:rPr>
          <w:rFonts w:ascii="Palatino Linotype" w:hAnsi="Palatino Linotype" w:cs="Lucida Grande"/>
          <w:color w:val="000000"/>
        </w:rPr>
        <w:t>e includere</w:t>
      </w:r>
      <w:r w:rsidR="0012522A" w:rsidRPr="00573765">
        <w:rPr>
          <w:rFonts w:ascii="Palatino Linotype" w:hAnsi="Palatino Linotype" w:cs="Lucida Grande"/>
          <w:color w:val="000000"/>
        </w:rPr>
        <w:t xml:space="preserve"> anche i vari certificati relativi alle attività svolte</w:t>
      </w:r>
      <w:r w:rsidR="007E5B40">
        <w:rPr>
          <w:rFonts w:ascii="Palatino Linotype" w:hAnsi="Palatino Linotype" w:cs="Lucida Grande"/>
          <w:color w:val="000000"/>
        </w:rPr>
        <w:t xml:space="preserve">, se disponibili, e questo unico pdf deve essere </w:t>
      </w:r>
      <w:r w:rsidR="0012522A" w:rsidRPr="00573765">
        <w:rPr>
          <w:rFonts w:ascii="Palatino Linotype" w:hAnsi="Palatino Linotype" w:cs="Lucida Grande"/>
          <w:color w:val="000000"/>
        </w:rPr>
        <w:t xml:space="preserve">inviato a </w:t>
      </w:r>
      <w:hyperlink r:id="rId31" w:history="1">
        <w:r w:rsidR="007E5B40" w:rsidRPr="006D5B10">
          <w:rPr>
            <w:rStyle w:val="Collegamentoipertestuale"/>
            <w:rFonts w:ascii="Palatino Linotype" w:hAnsi="Palatino Linotype" w:cs="Lucida Grande"/>
          </w:rPr>
          <w:t>infoingchim@unina.it</w:t>
        </w:r>
      </w:hyperlink>
      <w:r w:rsidR="0012522A" w:rsidRPr="00573765">
        <w:rPr>
          <w:rFonts w:ascii="Palatino Linotype" w:hAnsi="Palatino Linotype" w:cs="Lucida Grande"/>
          <w:color w:val="000000"/>
        </w:rPr>
        <w:t>.</w:t>
      </w:r>
      <w:r w:rsidR="007E5B40">
        <w:rPr>
          <w:rFonts w:ascii="Palatino Linotype" w:hAnsi="Palatino Linotype" w:cs="Lucida Grande"/>
          <w:color w:val="000000"/>
        </w:rPr>
        <w:t xml:space="preserve"> Nel testo dell’e-mail occorre elencare le attività svolte, soprattutto quelle per le quali lo studente non possiede attestazione. Ad esempio, nel caso delle attività svolte in collaborazione con Accenture, di norma lo studente non riceve attestazione che viene invece trasmessa al Coordinatore.</w:t>
      </w:r>
      <w:r w:rsidR="000E2BA4">
        <w:rPr>
          <w:rFonts w:ascii="Palatino Linotype" w:hAnsi="Palatino Linotype" w:cs="Lucida Grande"/>
          <w:color w:val="000000"/>
        </w:rPr>
        <w:t xml:space="preserve"> Come detto prima, non occorre trasmettere modello AC nel caso lo studente abbia sostenuto e superato test di Inglese 2 con il CLA. </w:t>
      </w:r>
      <w:proofErr w:type="gramStart"/>
      <w:r w:rsidR="000E2BA4">
        <w:rPr>
          <w:rFonts w:ascii="Palatino Linotype" w:hAnsi="Palatino Linotype" w:cs="Lucida Grande"/>
          <w:color w:val="000000"/>
        </w:rPr>
        <w:t>Tuttavia</w:t>
      </w:r>
      <w:proofErr w:type="gramEnd"/>
      <w:r w:rsidR="000E2BA4">
        <w:rPr>
          <w:rFonts w:ascii="Palatino Linotype" w:hAnsi="Palatino Linotype" w:cs="Lucida Grande"/>
          <w:color w:val="000000"/>
        </w:rPr>
        <w:t xml:space="preserve"> se si nota che dopo qualche settimana dal test tali CFU non sono convalidati su </w:t>
      </w:r>
      <w:proofErr w:type="spellStart"/>
      <w:r w:rsidR="000E2BA4">
        <w:rPr>
          <w:rFonts w:ascii="Palatino Linotype" w:hAnsi="Palatino Linotype" w:cs="Lucida Grande"/>
          <w:color w:val="000000"/>
        </w:rPr>
        <w:t>Segrepass</w:t>
      </w:r>
      <w:proofErr w:type="spellEnd"/>
      <w:r w:rsidR="000E2BA4">
        <w:rPr>
          <w:rFonts w:ascii="Palatino Linotype" w:hAnsi="Palatino Linotype" w:cs="Lucida Grande"/>
          <w:color w:val="000000"/>
        </w:rPr>
        <w:t xml:space="preserve"> lo studente può segnalare l’anomalia al Coordinatore.</w:t>
      </w:r>
    </w:p>
    <w:p w14:paraId="53774B8A" w14:textId="0C671126" w:rsidR="00D66FF7" w:rsidRPr="00D66FF7" w:rsidRDefault="00D66FF7" w:rsidP="00D66FF7">
      <w:pPr>
        <w:pStyle w:val="NormaleWeb"/>
        <w:jc w:val="both"/>
        <w:rPr>
          <w:rFonts w:ascii="Palatino Linotype" w:hAnsi="Palatino Linotype" w:cs="Lucida Grande"/>
          <w:color w:val="000000"/>
        </w:rPr>
      </w:pPr>
      <w:r w:rsidRPr="00D66FF7">
        <w:rPr>
          <w:rFonts w:ascii="Palatino Linotype" w:hAnsi="Palatino Linotype" w:cs="Lucida Grande"/>
          <w:color w:val="000000"/>
        </w:rPr>
        <w:t xml:space="preserve">Si </w:t>
      </w:r>
      <w:r w:rsidR="000E2BA4">
        <w:rPr>
          <w:rFonts w:ascii="Palatino Linotype" w:hAnsi="Palatino Linotype" w:cs="Lucida Grande"/>
          <w:color w:val="000000"/>
        </w:rPr>
        <w:t>ricordi</w:t>
      </w:r>
      <w:r w:rsidRPr="00D66FF7">
        <w:rPr>
          <w:rFonts w:ascii="Palatino Linotype" w:hAnsi="Palatino Linotype" w:cs="Lucida Grande"/>
          <w:color w:val="000000"/>
        </w:rPr>
        <w:t xml:space="preserve"> </w:t>
      </w:r>
      <w:r w:rsidR="000E2BA4">
        <w:rPr>
          <w:rFonts w:ascii="Palatino Linotype" w:hAnsi="Palatino Linotype" w:cs="Lucida Grande"/>
          <w:color w:val="000000"/>
        </w:rPr>
        <w:t>infine</w:t>
      </w:r>
      <w:r w:rsidRPr="00D66FF7">
        <w:rPr>
          <w:rFonts w:ascii="Palatino Linotype" w:hAnsi="Palatino Linotype" w:cs="Lucida Grande"/>
          <w:color w:val="000000"/>
        </w:rPr>
        <w:t xml:space="preserve"> che </w:t>
      </w:r>
      <w:r w:rsidR="000E2BA4">
        <w:rPr>
          <w:rFonts w:ascii="Palatino Linotype" w:hAnsi="Palatino Linotype" w:cs="Lucida Grande"/>
          <w:color w:val="000000"/>
        </w:rPr>
        <w:t xml:space="preserve">si </w:t>
      </w:r>
      <w:r w:rsidRPr="00D66FF7">
        <w:rPr>
          <w:rFonts w:ascii="Palatino Linotype" w:hAnsi="Palatino Linotype" w:cs="Lucida Grande"/>
          <w:color w:val="000000"/>
        </w:rPr>
        <w:t>potr</w:t>
      </w:r>
      <w:r w:rsidR="000E2BA4">
        <w:rPr>
          <w:rFonts w:ascii="Palatino Linotype" w:hAnsi="Palatino Linotype" w:cs="Lucida Grande"/>
          <w:color w:val="000000"/>
        </w:rPr>
        <w:t>à</w:t>
      </w:r>
      <w:r w:rsidRPr="00D66FF7">
        <w:rPr>
          <w:rFonts w:ascii="Palatino Linotype" w:hAnsi="Palatino Linotype" w:cs="Lucida Grande"/>
          <w:color w:val="000000"/>
        </w:rPr>
        <w:t xml:space="preserve"> chiedere il riconoscimento dei </w:t>
      </w:r>
      <w:proofErr w:type="gramStart"/>
      <w:r w:rsidRPr="00D66FF7">
        <w:rPr>
          <w:rFonts w:ascii="Palatino Linotype" w:hAnsi="Palatino Linotype" w:cs="Lucida Grande"/>
          <w:color w:val="000000"/>
        </w:rPr>
        <w:t>3</w:t>
      </w:r>
      <w:proofErr w:type="gramEnd"/>
      <w:r w:rsidRPr="00D66FF7">
        <w:rPr>
          <w:rFonts w:ascii="Palatino Linotype" w:hAnsi="Palatino Linotype" w:cs="Lucida Grande"/>
          <w:color w:val="000000"/>
        </w:rPr>
        <w:t xml:space="preserve"> CFU di Ulteriori Conoscenze non prima della fine dei corsi di primo semestre</w:t>
      </w:r>
      <w:r w:rsidR="000E2BA4">
        <w:rPr>
          <w:rFonts w:ascii="Palatino Linotype" w:hAnsi="Palatino Linotype" w:cs="Lucida Grande"/>
          <w:color w:val="000000"/>
        </w:rPr>
        <w:t xml:space="preserve"> del terzo anno.</w:t>
      </w:r>
    </w:p>
    <w:p w14:paraId="4C192D43" w14:textId="2BF8B44D" w:rsidR="00D66FF7" w:rsidRDefault="000E2BA4" w:rsidP="00D66FF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 Coordinatore, d</w:t>
      </w:r>
      <w:r w:rsidR="00D66FF7" w:rsidRPr="00D66FF7">
        <w:rPr>
          <w:rFonts w:ascii="Palatino Linotype" w:hAnsi="Palatino Linotype" w:cs="Lucida Grande"/>
          <w:color w:val="000000"/>
        </w:rPr>
        <w:t xml:space="preserve">opo avere verificato la documentazione </w:t>
      </w:r>
      <w:r w:rsidR="00197BEC" w:rsidRPr="00D66FF7">
        <w:rPr>
          <w:rFonts w:ascii="Palatino Linotype" w:hAnsi="Palatino Linotype" w:cs="Lucida Grande"/>
          <w:color w:val="000000"/>
        </w:rPr>
        <w:t>trasmessa</w:t>
      </w:r>
      <w:r w:rsidR="00197BEC">
        <w:rPr>
          <w:rFonts w:ascii="Palatino Linotype" w:hAnsi="Palatino Linotype" w:cs="Lucida Grande"/>
          <w:color w:val="000000"/>
        </w:rPr>
        <w:t>,</w:t>
      </w:r>
      <w:r w:rsidR="00197BEC" w:rsidRPr="00D66FF7">
        <w:rPr>
          <w:rFonts w:ascii="Palatino Linotype" w:hAnsi="Palatino Linotype" w:cs="Lucida Grande"/>
          <w:color w:val="000000"/>
        </w:rPr>
        <w:t xml:space="preserve"> provvederà</w:t>
      </w:r>
      <w:r w:rsidR="00D66FF7" w:rsidRPr="00D66FF7">
        <w:rPr>
          <w:rFonts w:ascii="Palatino Linotype" w:hAnsi="Palatino Linotype" w:cs="Lucida Grande"/>
          <w:color w:val="000000"/>
        </w:rPr>
        <w:t xml:space="preserve"> a firmare il modello AC e a trasmetterlo </w:t>
      </w:r>
      <w:r>
        <w:rPr>
          <w:rFonts w:ascii="Palatino Linotype" w:hAnsi="Palatino Linotype" w:cs="Lucida Grande"/>
          <w:color w:val="000000"/>
        </w:rPr>
        <w:t>alla</w:t>
      </w:r>
      <w:r w:rsidR="00D66FF7" w:rsidRPr="00D66FF7">
        <w:rPr>
          <w:rFonts w:ascii="Palatino Linotype" w:hAnsi="Palatino Linotype" w:cs="Lucida Grande"/>
          <w:color w:val="000000"/>
        </w:rPr>
        <w:t xml:space="preserve"> segreteria studenti.</w:t>
      </w:r>
    </w:p>
    <w:p w14:paraId="40904703" w14:textId="5215665A" w:rsidR="00D66FF7" w:rsidRDefault="00D66FF7" w:rsidP="00420506">
      <w:pPr>
        <w:pStyle w:val="NormaleWeb"/>
        <w:spacing w:before="0" w:beforeAutospacing="0" w:after="0" w:afterAutospacing="0"/>
        <w:jc w:val="both"/>
        <w:rPr>
          <w:rFonts w:ascii="Palatino Linotype" w:hAnsi="Palatino Linotype" w:cs="Lucida Grande"/>
          <w:color w:val="000000"/>
        </w:rPr>
      </w:pPr>
    </w:p>
    <w:p w14:paraId="1A046AFB" w14:textId="77777777" w:rsidR="000E2BA4" w:rsidRPr="004409D6" w:rsidRDefault="000E2BA4" w:rsidP="00420506">
      <w:pPr>
        <w:pStyle w:val="NormaleWeb"/>
        <w:spacing w:before="0" w:beforeAutospacing="0" w:after="0" w:afterAutospacing="0"/>
        <w:jc w:val="both"/>
        <w:rPr>
          <w:rFonts w:ascii="Palatino Linotype" w:hAnsi="Palatino Linotype" w:cs="Lucida Grande"/>
          <w:color w:val="000000"/>
        </w:rPr>
      </w:pPr>
    </w:p>
    <w:p w14:paraId="57AA21BD" w14:textId="13ED9895" w:rsidR="00C44DB7" w:rsidRPr="00C00933" w:rsidRDefault="00C44DB7" w:rsidP="0019535B">
      <w:pPr>
        <w:pStyle w:val="Titolo2"/>
        <w:spacing w:before="0" w:beforeAutospacing="0" w:after="12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 xml:space="preserve">Piani di studio: </w:t>
      </w:r>
      <w:r w:rsidR="009F5987">
        <w:rPr>
          <w:rFonts w:ascii="Palatino Linotype" w:hAnsi="Palatino Linotype" w:cs="Lucida Grande"/>
          <w:color w:val="000000"/>
          <w:sz w:val="24"/>
          <w:szCs w:val="24"/>
        </w:rPr>
        <w:t>esami a scelta autonoma</w:t>
      </w:r>
    </w:p>
    <w:p w14:paraId="150210D8" w14:textId="664B9BA4"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Curriculum del Corso di Laurea in Ingegneria Chimica prevede insegnamenti a scelta autonoma dello studente per complessivi 12 CFU. I CFU a scelta autonoma sono collocati al </w:t>
      </w:r>
      <w:r w:rsidRPr="004409D6">
        <w:rPr>
          <w:rFonts w:ascii="Palatino Linotype" w:hAnsi="Palatino Linotype" w:cs="Lucida Grande"/>
          <w:color w:val="000000"/>
        </w:rPr>
        <w:lastRenderedPageBreak/>
        <w:t xml:space="preserve">3° anno di Corso. </w:t>
      </w:r>
      <w:r w:rsidR="00D043F7" w:rsidRPr="004409D6">
        <w:rPr>
          <w:rFonts w:ascii="Palatino Linotype" w:hAnsi="Palatino Linotype" w:cs="Lucida Grande"/>
          <w:color w:val="000000"/>
        </w:rPr>
        <w:t>Pertanto,</w:t>
      </w:r>
      <w:r w:rsidRPr="004409D6">
        <w:rPr>
          <w:rFonts w:ascii="Palatino Linotype" w:hAnsi="Palatino Linotype" w:cs="Lucida Grande"/>
          <w:color w:val="000000"/>
        </w:rPr>
        <w:t xml:space="preserve"> lo studente, </w:t>
      </w:r>
      <w:r w:rsidR="009F5987">
        <w:rPr>
          <w:rFonts w:ascii="Palatino Linotype" w:hAnsi="Palatino Linotype" w:cs="Lucida Grande"/>
          <w:color w:val="000000"/>
        </w:rPr>
        <w:t xml:space="preserve">dal </w:t>
      </w:r>
      <w:proofErr w:type="gramStart"/>
      <w:r w:rsidR="009F5987">
        <w:rPr>
          <w:rFonts w:ascii="Palatino Linotype" w:hAnsi="Palatino Linotype" w:cs="Lucida Grande"/>
          <w:color w:val="000000"/>
        </w:rPr>
        <w:t>1 settembre</w:t>
      </w:r>
      <w:proofErr w:type="gramEnd"/>
      <w:r w:rsidR="009F5987">
        <w:rPr>
          <w:rFonts w:ascii="Palatino Linotype" w:hAnsi="Palatino Linotype" w:cs="Lucida Grande"/>
          <w:color w:val="000000"/>
        </w:rPr>
        <w:t xml:space="preserve"> al</w:t>
      </w:r>
      <w:r w:rsidRPr="004409D6">
        <w:rPr>
          <w:rFonts w:ascii="Palatino Linotype" w:hAnsi="Palatino Linotype" w:cs="Lucida Grande"/>
          <w:color w:val="000000"/>
        </w:rPr>
        <w:t xml:space="preserve"> </w:t>
      </w:r>
      <w:r w:rsidR="009F5987">
        <w:rPr>
          <w:rFonts w:ascii="Palatino Linotype" w:hAnsi="Palatino Linotype" w:cs="Lucida Grande"/>
          <w:color w:val="000000"/>
        </w:rPr>
        <w:t>31</w:t>
      </w:r>
      <w:r w:rsidRPr="004409D6">
        <w:rPr>
          <w:rFonts w:ascii="Palatino Linotype" w:hAnsi="Palatino Linotype" w:cs="Lucida Grande"/>
          <w:color w:val="000000"/>
        </w:rPr>
        <w:t xml:space="preserve"> ottobre dell’anno in cui si iscrive al 3° anno di Corso, potrà presentare un Piano di Studi per indicare le scelte operate in relazione ai CFU a scelta. La presentazione del Piano di Studi sarà dispensata a coloro che scelgono gli insegnamenti a scelta autonoma tra quelli suggeriti dal Corso di Studi e riportati nel</w:t>
      </w:r>
      <w:r w:rsidR="0040363B">
        <w:rPr>
          <w:rFonts w:ascii="Palatino Linotype" w:hAnsi="Palatino Linotype" w:cs="Lucida Grande"/>
          <w:color w:val="000000"/>
        </w:rPr>
        <w:t xml:space="preserve"> </w:t>
      </w:r>
      <w:r w:rsidR="0040363B" w:rsidRPr="0040363B">
        <w:rPr>
          <w:rStyle w:val="Collegamentoipertestuale"/>
          <w:rFonts w:ascii="Palatino Linotype" w:hAnsi="Palatino Linotype" w:cs="Lucida Grande"/>
          <w:color w:val="000000" w:themeColor="text1"/>
          <w:u w:val="none"/>
        </w:rPr>
        <w:t>Regolamento Didattico</w:t>
      </w:r>
      <w:r w:rsidR="009F5987" w:rsidRPr="0040363B">
        <w:rPr>
          <w:rStyle w:val="Collegamentoipertestuale"/>
          <w:rFonts w:ascii="Palatino Linotype" w:hAnsi="Palatino Linotype" w:cs="Lucida Grande"/>
          <w:color w:val="000000" w:themeColor="text1"/>
          <w:u w:val="none"/>
        </w:rPr>
        <w:t xml:space="preserve"> relativo all’anno di immatricolazione di ciascuno studente</w:t>
      </w:r>
      <w:r w:rsidR="002B1B16">
        <w:rPr>
          <w:rStyle w:val="Collegamentoipertestuale"/>
          <w:rFonts w:ascii="Palatino Linotype" w:hAnsi="Palatino Linotype" w:cs="Lucida Grande"/>
          <w:color w:val="000000" w:themeColor="text1"/>
          <w:u w:val="none"/>
        </w:rPr>
        <w:t xml:space="preserve"> (e presenti sul </w:t>
      </w:r>
      <w:proofErr w:type="spellStart"/>
      <w:r w:rsidR="002B1B16">
        <w:rPr>
          <w:rStyle w:val="Collegamentoipertestuale"/>
          <w:rFonts w:ascii="Palatino Linotype" w:hAnsi="Palatino Linotype" w:cs="Lucida Grande"/>
          <w:color w:val="000000" w:themeColor="text1"/>
          <w:u w:val="none"/>
        </w:rPr>
        <w:t>Segrepass</w:t>
      </w:r>
      <w:proofErr w:type="spellEnd"/>
      <w:r w:rsidR="002B1B16">
        <w:rPr>
          <w:rStyle w:val="Collegamentoipertestuale"/>
          <w:rFonts w:ascii="Palatino Linotype" w:hAnsi="Palatino Linotype" w:cs="Lucida Grande"/>
          <w:color w:val="000000" w:themeColor="text1"/>
          <w:u w:val="none"/>
        </w:rPr>
        <w:t xml:space="preserve"> di ogni studente)</w:t>
      </w:r>
      <w:r w:rsidR="009F5987" w:rsidRPr="0040363B">
        <w:rPr>
          <w:rStyle w:val="Collegamentoipertestuale"/>
          <w:rFonts w:ascii="Palatino Linotype" w:hAnsi="Palatino Linotype" w:cs="Lucida Grande"/>
          <w:color w:val="000000" w:themeColor="text1"/>
          <w:u w:val="none"/>
        </w:rPr>
        <w:t xml:space="preserve">. Si segnala </w:t>
      </w:r>
      <w:r w:rsidR="00DC4AD1">
        <w:rPr>
          <w:rStyle w:val="Collegamentoipertestuale"/>
          <w:rFonts w:ascii="Palatino Linotype" w:hAnsi="Palatino Linotype" w:cs="Lucida Grande"/>
          <w:color w:val="000000" w:themeColor="text1"/>
          <w:u w:val="none"/>
        </w:rPr>
        <w:t>che recentemente</w:t>
      </w:r>
      <w:r w:rsidR="009F5987" w:rsidRPr="0040363B">
        <w:rPr>
          <w:rStyle w:val="Collegamentoipertestuale"/>
          <w:rFonts w:ascii="Palatino Linotype" w:hAnsi="Palatino Linotype" w:cs="Lucida Grande"/>
          <w:color w:val="000000" w:themeColor="text1"/>
          <w:u w:val="none"/>
        </w:rPr>
        <w:t xml:space="preserve"> c’è stata una revisione degli</w:t>
      </w:r>
      <w:r w:rsidR="0019535B" w:rsidRPr="0040363B">
        <w:rPr>
          <w:rFonts w:ascii="Palatino Linotype" w:hAnsi="Palatino Linotype" w:cs="Lucida Grande"/>
          <w:color w:val="000000" w:themeColor="text1"/>
        </w:rPr>
        <w:t xml:space="preserve"> </w:t>
      </w:r>
      <w:r w:rsidR="0040363B">
        <w:rPr>
          <w:rFonts w:ascii="Palatino Linotype" w:hAnsi="Palatino Linotype" w:cs="Lucida Grande"/>
          <w:color w:val="000000"/>
        </w:rPr>
        <w:t xml:space="preserve">esami a scelta autonoma di automatica approvazione e la Commissione di Coordinamento Didattico suggerisce gli esami riportati </w:t>
      </w:r>
      <w:r w:rsidR="0019535B">
        <w:rPr>
          <w:rFonts w:ascii="Palatino Linotype" w:hAnsi="Palatino Linotype" w:cs="Lucida Grande"/>
          <w:color w:val="000000"/>
        </w:rPr>
        <w:t xml:space="preserve">nella Tabella II </w:t>
      </w:r>
      <w:r w:rsidR="002B1B16">
        <w:rPr>
          <w:rFonts w:ascii="Palatino Linotype" w:hAnsi="Palatino Linotype" w:cs="Lucida Grande"/>
          <w:color w:val="000000"/>
        </w:rPr>
        <w:t>del</w:t>
      </w:r>
      <w:r w:rsidR="0040363B">
        <w:rPr>
          <w:rFonts w:ascii="Palatino Linotype" w:hAnsi="Palatino Linotype" w:cs="Lucida Grande"/>
          <w:color w:val="000000"/>
        </w:rPr>
        <w:t xml:space="preserve"> Regolamento Didattico scaricabile cliccando </w:t>
      </w:r>
      <w:hyperlink r:id="rId32" w:history="1">
        <w:r w:rsidR="0040363B" w:rsidRPr="0040363B">
          <w:rPr>
            <w:rStyle w:val="Collegamentoipertestuale"/>
            <w:rFonts w:ascii="Palatino Linotype" w:hAnsi="Palatino Linotype" w:cs="Lucida Grande"/>
          </w:rPr>
          <w:t>qui</w:t>
        </w:r>
      </w:hyperlink>
      <w:r w:rsidR="007524B3">
        <w:rPr>
          <w:rFonts w:ascii="Palatino Linotype" w:hAnsi="Palatino Linotype" w:cs="Lucida Grande"/>
          <w:color w:val="000000"/>
        </w:rPr>
        <w:t>.</w:t>
      </w:r>
      <w:r w:rsidR="0019535B">
        <w:rPr>
          <w:rFonts w:ascii="Palatino Linotype" w:hAnsi="Palatino Linotype" w:cs="Lucida Grande"/>
          <w:color w:val="000000"/>
        </w:rPr>
        <w:t xml:space="preserve"> </w:t>
      </w:r>
      <w:r w:rsidR="009F5987">
        <w:rPr>
          <w:rFonts w:ascii="Palatino Linotype" w:hAnsi="Palatino Linotype" w:cs="Lucida Grande"/>
          <w:color w:val="000000"/>
        </w:rPr>
        <w:t>L</w:t>
      </w:r>
      <w:r w:rsidRPr="004409D6">
        <w:rPr>
          <w:rFonts w:ascii="Palatino Linotype" w:hAnsi="Palatino Linotype" w:cs="Lucida Grande"/>
          <w:color w:val="000000"/>
        </w:rPr>
        <w:t xml:space="preserve">o studente potrà </w:t>
      </w:r>
      <w:r w:rsidR="007524B3">
        <w:rPr>
          <w:rFonts w:ascii="Palatino Linotype" w:hAnsi="Palatino Linotype" w:cs="Lucida Grande"/>
          <w:color w:val="000000"/>
        </w:rPr>
        <w:t xml:space="preserve">comunque proporre nel proprio piano di studi </w:t>
      </w:r>
      <w:r w:rsidRPr="004409D6">
        <w:rPr>
          <w:rFonts w:ascii="Palatino Linotype" w:hAnsi="Palatino Linotype" w:cs="Lucida Grande"/>
          <w:color w:val="000000"/>
        </w:rPr>
        <w:t xml:space="preserve">12 CFU a scelta autonoma </w:t>
      </w:r>
      <w:r w:rsidR="007524B3">
        <w:rPr>
          <w:rFonts w:ascii="Palatino Linotype" w:hAnsi="Palatino Linotype" w:cs="Lucida Grande"/>
          <w:color w:val="000000"/>
        </w:rPr>
        <w:t xml:space="preserve">selezionati </w:t>
      </w:r>
      <w:r w:rsidRPr="004409D6">
        <w:rPr>
          <w:rFonts w:ascii="Palatino Linotype" w:hAnsi="Palatino Linotype" w:cs="Lucida Grande"/>
          <w:color w:val="000000"/>
        </w:rPr>
        <w:t xml:space="preserve">tra </w:t>
      </w:r>
      <w:r w:rsidR="007524B3" w:rsidRPr="0040363B">
        <w:rPr>
          <w:rFonts w:ascii="Palatino Linotype" w:hAnsi="Palatino Linotype" w:cs="Lucida Grande"/>
          <w:color w:val="000000"/>
        </w:rPr>
        <w:t xml:space="preserve">tutti gli </w:t>
      </w:r>
      <w:r w:rsidRPr="0040363B">
        <w:rPr>
          <w:rFonts w:ascii="Palatino Linotype" w:hAnsi="Palatino Linotype" w:cs="Lucida Grande"/>
          <w:color w:val="000000"/>
        </w:rPr>
        <w:t>insegnamenti impartiti nell’Ateneo</w:t>
      </w:r>
      <w:r w:rsidR="007524B3">
        <w:rPr>
          <w:rFonts w:ascii="Palatino Linotype" w:hAnsi="Palatino Linotype" w:cs="Lucida Grande"/>
          <w:color w:val="000000"/>
        </w:rPr>
        <w:t xml:space="preserve">. </w:t>
      </w:r>
      <w:r w:rsidR="0040363B">
        <w:rPr>
          <w:rFonts w:ascii="Palatino Linotype" w:hAnsi="Palatino Linotype" w:cs="Lucida Grande"/>
          <w:color w:val="000000"/>
        </w:rPr>
        <w:t xml:space="preserve">In tal caso, lo studente deve presentare il piano di studi, e deve farlo con le seguenti modalità (fino a nuovo avviso): lo studente compila il modello scaricabile cliccando </w:t>
      </w:r>
      <w:hyperlink r:id="rId33" w:history="1">
        <w:r w:rsidR="0040363B" w:rsidRPr="0040363B">
          <w:rPr>
            <w:rStyle w:val="Collegamentoipertestuale"/>
            <w:rFonts w:ascii="Palatino Linotype" w:hAnsi="Palatino Linotype" w:cs="Lucida Grande"/>
          </w:rPr>
          <w:t>qui</w:t>
        </w:r>
      </w:hyperlink>
      <w:r w:rsidR="0040363B">
        <w:rPr>
          <w:rFonts w:ascii="Palatino Linotype" w:hAnsi="Palatino Linotype" w:cs="Lucida Grande"/>
          <w:color w:val="000000"/>
        </w:rPr>
        <w:t>, lo salva in formato pdf con nome “</w:t>
      </w:r>
      <w:r w:rsidR="0071383B">
        <w:rPr>
          <w:rFonts w:ascii="Palatino Linotype" w:hAnsi="Palatino Linotype" w:cs="Lucida Grande"/>
          <w:color w:val="000000"/>
        </w:rPr>
        <w:t>PS_</w:t>
      </w:r>
      <w:r w:rsidR="0040363B">
        <w:rPr>
          <w:rFonts w:ascii="Palatino Linotype" w:hAnsi="Palatino Linotype" w:cs="Lucida Grande"/>
          <w:color w:val="000000"/>
        </w:rPr>
        <w:t>Matricola_Cognome_Nome.pdf” (ad esempio “</w:t>
      </w:r>
      <w:r w:rsidR="0071383B">
        <w:rPr>
          <w:rFonts w:ascii="Palatino Linotype" w:hAnsi="Palatino Linotype" w:cs="Lucida Grande"/>
          <w:color w:val="000000"/>
        </w:rPr>
        <w:t>PS_</w:t>
      </w:r>
      <w:r w:rsidR="0040363B">
        <w:rPr>
          <w:rFonts w:ascii="Palatino Linotype" w:hAnsi="Palatino Linotype" w:cs="Lucida Grande"/>
          <w:color w:val="000000"/>
        </w:rPr>
        <w:t xml:space="preserve">N37001001_Rossi_Mario.pdf”) e lo trasmette via email al Coordinatore all’indirizzo </w:t>
      </w:r>
      <w:hyperlink r:id="rId34" w:history="1">
        <w:r w:rsidR="002B1B16" w:rsidRPr="00D32B64">
          <w:rPr>
            <w:rStyle w:val="Collegamentoipertestuale"/>
            <w:rFonts w:ascii="Palatino Linotype" w:hAnsi="Palatino Linotype" w:cs="Lucida Grande"/>
          </w:rPr>
          <w:t>infoingchim@unina.it</w:t>
        </w:r>
      </w:hyperlink>
      <w:r w:rsidR="002B1B16">
        <w:rPr>
          <w:rFonts w:ascii="Palatino Linotype" w:hAnsi="Palatino Linotype" w:cs="Lucida Grande"/>
        </w:rPr>
        <w:t xml:space="preserve"> entro il 31 ottobre 202</w:t>
      </w:r>
      <w:r w:rsidR="001B4D78">
        <w:rPr>
          <w:rFonts w:ascii="Palatino Linotype" w:hAnsi="Palatino Linotype" w:cs="Lucida Grande"/>
        </w:rPr>
        <w:t>4</w:t>
      </w:r>
      <w:r w:rsidR="0040363B">
        <w:rPr>
          <w:rFonts w:ascii="Palatino Linotype" w:hAnsi="Palatino Linotype" w:cs="Lucida Grande"/>
          <w:color w:val="000000"/>
        </w:rPr>
        <w:t xml:space="preserve"> per consentire alla </w:t>
      </w:r>
      <w:r w:rsidR="007524B3">
        <w:rPr>
          <w:rFonts w:ascii="Palatino Linotype" w:hAnsi="Palatino Linotype" w:cs="Lucida Grande"/>
          <w:color w:val="000000"/>
        </w:rPr>
        <w:t xml:space="preserve">Commissione di Coordinamento Didattico </w:t>
      </w:r>
      <w:r w:rsidR="0040363B">
        <w:rPr>
          <w:rFonts w:ascii="Palatino Linotype" w:hAnsi="Palatino Linotype" w:cs="Lucida Grande"/>
          <w:color w:val="000000"/>
        </w:rPr>
        <w:t xml:space="preserve">di </w:t>
      </w:r>
      <w:r w:rsidR="007524B3">
        <w:rPr>
          <w:rFonts w:ascii="Palatino Linotype" w:hAnsi="Palatino Linotype" w:cs="Lucida Grande"/>
          <w:color w:val="000000"/>
        </w:rPr>
        <w:t>valut</w:t>
      </w:r>
      <w:r w:rsidR="0040363B">
        <w:rPr>
          <w:rFonts w:ascii="Palatino Linotype" w:hAnsi="Palatino Linotype" w:cs="Lucida Grande"/>
          <w:color w:val="000000"/>
        </w:rPr>
        <w:t>are</w:t>
      </w:r>
      <w:r w:rsidR="007524B3">
        <w:rPr>
          <w:rFonts w:ascii="Palatino Linotype" w:hAnsi="Palatino Linotype" w:cs="Lucida Grande"/>
          <w:color w:val="000000"/>
        </w:rPr>
        <w:t xml:space="preserve"> la coerenza della proposta di Piano di Studi con le competenze culturali e professionali dal Corso di Laurea in Ingegneria Chimica, approvando o respingendo la proposta.</w:t>
      </w:r>
    </w:p>
    <w:p w14:paraId="69419F85" w14:textId="5799B37D" w:rsidR="009B208E" w:rsidRPr="00F96FF3" w:rsidRDefault="009B208E" w:rsidP="009B208E">
      <w:pPr>
        <w:pStyle w:val="NormaleWeb"/>
        <w:spacing w:before="0" w:beforeAutospacing="0" w:after="120" w:afterAutospacing="0"/>
        <w:jc w:val="both"/>
        <w:rPr>
          <w:rFonts w:ascii="Palatino Linotype" w:hAnsi="Palatino Linotype" w:cs="Lucida Grande"/>
          <w:color w:val="000000"/>
          <w:u w:val="single"/>
        </w:rPr>
      </w:pPr>
      <w:r w:rsidRPr="00F96FF3">
        <w:rPr>
          <w:rFonts w:ascii="Palatino Linotype" w:hAnsi="Palatino Linotype" w:cs="Lucida Grande"/>
          <w:color w:val="000000"/>
          <w:u w:val="single"/>
        </w:rPr>
        <w:t>Si segnala infine che richieste di modifica di piani di studio possono essere presentate (dal 1 settembre al 31 ottobre 202</w:t>
      </w:r>
      <w:r w:rsidR="001B4D78">
        <w:rPr>
          <w:rFonts w:ascii="Palatino Linotype" w:hAnsi="Palatino Linotype" w:cs="Lucida Grande"/>
          <w:color w:val="000000"/>
          <w:u w:val="single"/>
        </w:rPr>
        <w:t>4</w:t>
      </w:r>
      <w:r w:rsidRPr="00F96FF3">
        <w:rPr>
          <w:rFonts w:ascii="Palatino Linotype" w:hAnsi="Palatino Linotype" w:cs="Lucida Grande"/>
          <w:color w:val="000000"/>
          <w:u w:val="single"/>
        </w:rPr>
        <w:t xml:space="preserve">) solo se </w:t>
      </w:r>
      <w:r w:rsidR="00D043F7">
        <w:rPr>
          <w:rFonts w:ascii="Palatino Linotype" w:hAnsi="Palatino Linotype" w:cs="Lucida Grande"/>
          <w:color w:val="000000"/>
          <w:u w:val="single"/>
        </w:rPr>
        <w:t>regolarmente iscritti</w:t>
      </w:r>
      <w:r w:rsidRPr="00F96FF3">
        <w:rPr>
          <w:rFonts w:ascii="Palatino Linotype" w:hAnsi="Palatino Linotype" w:cs="Lucida Grande"/>
          <w:color w:val="000000"/>
          <w:u w:val="single"/>
        </w:rPr>
        <w:t xml:space="preserve"> all’anno accademico 202</w:t>
      </w:r>
      <w:r w:rsidR="001B4D78">
        <w:rPr>
          <w:rFonts w:ascii="Palatino Linotype" w:hAnsi="Palatino Linotype" w:cs="Lucida Grande"/>
          <w:color w:val="000000"/>
          <w:u w:val="single"/>
        </w:rPr>
        <w:t>4</w:t>
      </w:r>
      <w:r w:rsidRPr="00F96FF3">
        <w:rPr>
          <w:rFonts w:ascii="Palatino Linotype" w:hAnsi="Palatino Linotype" w:cs="Lucida Grande"/>
          <w:color w:val="000000"/>
          <w:u w:val="single"/>
        </w:rPr>
        <w:t>-202</w:t>
      </w:r>
      <w:r w:rsidR="001B4D78">
        <w:rPr>
          <w:rFonts w:ascii="Palatino Linotype" w:hAnsi="Palatino Linotype" w:cs="Lucida Grande"/>
          <w:color w:val="000000"/>
          <w:u w:val="single"/>
        </w:rPr>
        <w:t>5</w:t>
      </w:r>
      <w:r w:rsidRPr="00F96FF3">
        <w:rPr>
          <w:rFonts w:ascii="Palatino Linotype" w:hAnsi="Palatino Linotype" w:cs="Lucida Grande"/>
          <w:color w:val="000000"/>
          <w:u w:val="single"/>
        </w:rPr>
        <w:t>.</w:t>
      </w:r>
    </w:p>
    <w:p w14:paraId="638A7A19" w14:textId="77777777" w:rsidR="00A909DC" w:rsidRDefault="00A909DC"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57685119" w14:textId="4FD740CE" w:rsidR="00C44DB7" w:rsidRPr="00A909DC" w:rsidRDefault="00C44DB7" w:rsidP="00A909DC">
      <w:pPr>
        <w:pStyle w:val="Titolo2"/>
        <w:spacing w:before="0" w:beforeAutospacing="0" w:after="120" w:afterAutospacing="0"/>
        <w:jc w:val="both"/>
        <w:rPr>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sidR="00A45B97">
        <w:rPr>
          <w:rFonts w:ascii="Palatino Linotype" w:hAnsi="Palatino Linotype" w:cs="Lucida Grande"/>
          <w:color w:val="000000"/>
          <w:sz w:val="24"/>
          <w:szCs w:val="24"/>
        </w:rPr>
        <w:t>i</w:t>
      </w:r>
      <w:r w:rsidRPr="00A909DC">
        <w:rPr>
          <w:rFonts w:ascii="Palatino Linotype" w:hAnsi="Palatino Linotype" w:cs="Lucida Grande"/>
          <w:color w:val="000000"/>
          <w:sz w:val="24"/>
          <w:szCs w:val="24"/>
        </w:rPr>
        <w:t xml:space="preserve"> ed Esame di Laurea</w:t>
      </w:r>
    </w:p>
    <w:p w14:paraId="7AB64136" w14:textId="5698F0B6" w:rsidR="00F3739D" w:rsidRDefault="00C44DB7" w:rsidP="00A81133">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L’esame di Laurea consiste nella discussione orale di un breve elaborato scritto predisposto dall’allievo. L’elaborato verterà su argomenti proposti dal Docente Relatore e possono essere riferiti a capitoli di libri o lavori scientiﬁci. Il tempo effettivo dedicato a tale attività è orientativamente </w:t>
      </w:r>
      <w:proofErr w:type="spellStart"/>
      <w:r w:rsidRPr="004409D6">
        <w:rPr>
          <w:rFonts w:ascii="Palatino Linotype" w:hAnsi="Palatino Linotype" w:cs="Lucida Grande"/>
          <w:color w:val="000000"/>
        </w:rPr>
        <w:t>ﬁssato</w:t>
      </w:r>
      <w:proofErr w:type="spellEnd"/>
      <w:r w:rsidR="00590102">
        <w:rPr>
          <w:rFonts w:ascii="Palatino Linotype" w:hAnsi="Palatino Linotype" w:cs="Lucida Grande"/>
          <w:color w:val="000000"/>
        </w:rPr>
        <w:t xml:space="preserve"> </w:t>
      </w:r>
      <w:r w:rsidRPr="004409D6">
        <w:rPr>
          <w:rFonts w:ascii="Palatino Linotype" w:hAnsi="Palatino Linotype" w:cs="Lucida Grande"/>
          <w:color w:val="000000"/>
        </w:rPr>
        <w:t>in 75 ore.</w:t>
      </w:r>
      <w:r w:rsidR="00F62B07">
        <w:rPr>
          <w:rFonts w:ascii="Palatino Linotype" w:hAnsi="Palatino Linotype" w:cs="Lucida Grande"/>
          <w:color w:val="000000"/>
        </w:rPr>
        <w:t xml:space="preserve"> </w:t>
      </w:r>
      <w:r w:rsidR="00F3739D">
        <w:rPr>
          <w:rFonts w:ascii="Palatino Linotype" w:hAnsi="Palatino Linotype" w:cs="Lucida Grande"/>
          <w:color w:val="000000"/>
        </w:rPr>
        <w:t>L'attività di tesi di laurea si svolge con le seguenti modalità e tempistica:</w:t>
      </w:r>
    </w:p>
    <w:p w14:paraId="23651672" w14:textId="05356646" w:rsidR="00F3739D" w:rsidRDefault="000C42AF" w:rsidP="0040363B">
      <w:pPr>
        <w:pStyle w:val="NormaleWeb"/>
        <w:numPr>
          <w:ilvl w:val="0"/>
          <w:numId w:val="3"/>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w:t>
      </w:r>
      <w:r w:rsidR="00C44DB7" w:rsidRPr="004409D6">
        <w:rPr>
          <w:rFonts w:ascii="Palatino Linotype" w:hAnsi="Palatino Linotype" w:cs="Lucida Grande"/>
          <w:color w:val="000000"/>
        </w:rPr>
        <w:t xml:space="preserve"> </w:t>
      </w:r>
      <w:r w:rsidR="00F3739D">
        <w:rPr>
          <w:rFonts w:ascii="Palatino Linotype" w:hAnsi="Palatino Linotype" w:cs="Lucida Grande"/>
          <w:color w:val="000000"/>
        </w:rPr>
        <w:t xml:space="preserve">Coordinatore </w:t>
      </w:r>
      <w:r w:rsidR="00C44DB7" w:rsidRPr="004409D6">
        <w:rPr>
          <w:rFonts w:ascii="Palatino Linotype" w:hAnsi="Palatino Linotype" w:cs="Lucida Grande"/>
          <w:color w:val="000000"/>
        </w:rPr>
        <w:t xml:space="preserve">del Corso di Studi </w:t>
      </w:r>
      <w:r w:rsidR="00145B9F">
        <w:rPr>
          <w:rFonts w:ascii="Palatino Linotype" w:hAnsi="Palatino Linotype" w:cs="Lucida Grande"/>
          <w:color w:val="000000"/>
        </w:rPr>
        <w:t xml:space="preserve">circa </w:t>
      </w:r>
      <w:r w:rsidR="00C44DB7" w:rsidRPr="004409D6">
        <w:rPr>
          <w:rFonts w:ascii="Palatino Linotype" w:hAnsi="Palatino Linotype" w:cs="Lucida Grande"/>
          <w:color w:val="000000"/>
        </w:rPr>
        <w:t xml:space="preserve">quaranta giorni </w:t>
      </w:r>
      <w:r>
        <w:rPr>
          <w:rFonts w:ascii="Palatino Linotype" w:hAnsi="Palatino Linotype" w:cs="Lucida Grande"/>
          <w:color w:val="000000"/>
        </w:rPr>
        <w:t xml:space="preserve">prima di ogni seduta </w:t>
      </w:r>
      <w:r w:rsidR="00C44DB7" w:rsidRPr="004409D6">
        <w:rPr>
          <w:rFonts w:ascii="Palatino Linotype" w:hAnsi="Palatino Linotype" w:cs="Lucida Grande"/>
          <w:color w:val="000000"/>
        </w:rPr>
        <w:t>di laurea</w:t>
      </w:r>
      <w:r>
        <w:rPr>
          <w:rFonts w:ascii="Palatino Linotype" w:hAnsi="Palatino Linotype" w:cs="Lucida Grande"/>
          <w:color w:val="000000"/>
        </w:rPr>
        <w:t xml:space="preserve"> mette un avviso nella</w:t>
      </w:r>
      <w:r w:rsidR="00D623D3">
        <w:rPr>
          <w:rFonts w:ascii="Palatino Linotype" w:hAnsi="Palatino Linotype" w:cs="Lucida Grande"/>
          <w:color w:val="000000"/>
        </w:rPr>
        <w:t xml:space="preserve"> bacheca posta in fondo alla pagina web raggiungibile cliccando </w:t>
      </w:r>
      <w:hyperlink r:id="rId35" w:history="1">
        <w:r w:rsidR="00D623D3" w:rsidRPr="00D623D3">
          <w:rPr>
            <w:rStyle w:val="Collegamentoipertestuale"/>
            <w:rFonts w:ascii="Palatino Linotype" w:hAnsi="Palatino Linotype" w:cs="Lucida Grande"/>
          </w:rPr>
          <w:t>qui</w:t>
        </w:r>
      </w:hyperlink>
      <w:r>
        <w:rPr>
          <w:rFonts w:ascii="Palatino Linotype" w:hAnsi="Palatino Linotype" w:cs="Lucida Grande"/>
          <w:color w:val="000000"/>
        </w:rPr>
        <w:t xml:space="preserve"> ed un post sulla </w:t>
      </w:r>
      <w:hyperlink r:id="rId36" w:history="1">
        <w:r w:rsidRPr="00890844">
          <w:rPr>
            <w:rStyle w:val="Collegamentoipertestuale"/>
            <w:rFonts w:ascii="Palatino Linotype" w:hAnsi="Palatino Linotype" w:cs="Lucida Grande"/>
          </w:rPr>
          <w:t xml:space="preserve">pagina </w:t>
        </w:r>
        <w:proofErr w:type="spellStart"/>
        <w:r w:rsidRPr="00890844">
          <w:rPr>
            <w:rStyle w:val="Collegamentoipertestuale"/>
            <w:rFonts w:ascii="Palatino Linotype" w:hAnsi="Palatino Linotype" w:cs="Lucida Grande"/>
          </w:rPr>
          <w:t>Facebook</w:t>
        </w:r>
        <w:proofErr w:type="spellEnd"/>
        <w:r w:rsidRPr="00890844">
          <w:rPr>
            <w:rStyle w:val="Collegamentoipertestuale"/>
            <w:rFonts w:ascii="Palatino Linotype" w:hAnsi="Palatino Linotype" w:cs="Lucida Grande"/>
          </w:rPr>
          <w:t xml:space="preserve"> del CdS</w:t>
        </w:r>
      </w:hyperlink>
      <w:r w:rsidR="00890844">
        <w:rPr>
          <w:rFonts w:ascii="Palatino Linotype" w:hAnsi="Palatino Linotype" w:cs="Lucida Grande"/>
          <w:color w:val="000000"/>
        </w:rPr>
        <w:t>, invitando tutti gli studenti che hanno intenzione di laurearsi nella prima seduta utile a richiedere l’assegnazione di un Docente Relatore</w:t>
      </w:r>
      <w:r w:rsidR="00C44DB7" w:rsidRPr="004409D6">
        <w:rPr>
          <w:rFonts w:ascii="Palatino Linotype" w:hAnsi="Palatino Linotype" w:cs="Lucida Grande"/>
          <w:color w:val="000000"/>
        </w:rPr>
        <w:t>. La richiesta è impegnativa: lo studente dovrà concludere la scrittura dell</w:t>
      </w:r>
      <w:r w:rsidR="00890844">
        <w:rPr>
          <w:rFonts w:ascii="Palatino Linotype" w:hAnsi="Palatino Linotype" w:cs="Lucida Grande"/>
          <w:color w:val="000000"/>
        </w:rPr>
        <w:t>’elaborato</w:t>
      </w:r>
      <w:r w:rsidR="00C44DB7" w:rsidRPr="004409D6">
        <w:rPr>
          <w:rFonts w:ascii="Palatino Linotype" w:hAnsi="Palatino Linotype" w:cs="Lucida Grande"/>
          <w:color w:val="000000"/>
        </w:rPr>
        <w:t xml:space="preserve"> in tempo utile per la sua discussione. L'elaborato va in ogni caso approvato dal relatore. </w:t>
      </w:r>
    </w:p>
    <w:p w14:paraId="0F0A3F53" w14:textId="34DEC67D"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Il Coordinatore attribuisce in modo casuale il laureando ad un relatore garantendo l</w:t>
      </w:r>
      <w:r w:rsidR="00F3739D">
        <w:rPr>
          <w:color w:val="000000"/>
        </w:rPr>
        <w:t>'</w:t>
      </w:r>
      <w:r w:rsidRPr="004409D6">
        <w:rPr>
          <w:rFonts w:ascii="Palatino Linotype" w:hAnsi="Palatino Linotype" w:cs="Lucida Grande"/>
          <w:color w:val="000000"/>
        </w:rPr>
        <w:t>uniforme distribuzione dei tesisti tra tutti i docenti.</w:t>
      </w:r>
    </w:p>
    <w:p w14:paraId="596A545C" w14:textId="61718A4A"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relatore assegna al candidato un articolo scientifico o un capitolo di libro, </w:t>
      </w:r>
      <w:r w:rsidR="00890844">
        <w:rPr>
          <w:rFonts w:ascii="Palatino Linotype" w:hAnsi="Palatino Linotype" w:cs="Lucida Grande"/>
          <w:color w:val="000000"/>
        </w:rPr>
        <w:t xml:space="preserve">tipicamente </w:t>
      </w:r>
      <w:r w:rsidRPr="004409D6">
        <w:rPr>
          <w:rFonts w:ascii="Palatino Linotype" w:hAnsi="Palatino Linotype" w:cs="Lucida Grande"/>
          <w:color w:val="000000"/>
        </w:rPr>
        <w:t>in lingua inglese</w:t>
      </w:r>
      <w:r w:rsidR="00F3739D">
        <w:rPr>
          <w:rFonts w:ascii="Palatino Linotype" w:hAnsi="Palatino Linotype" w:cs="Lucida Grande"/>
          <w:color w:val="000000"/>
        </w:rPr>
        <w:t xml:space="preserve">. </w:t>
      </w:r>
      <w:r w:rsidRPr="004409D6">
        <w:rPr>
          <w:rFonts w:ascii="Palatino Linotype" w:hAnsi="Palatino Linotype" w:cs="Lucida Grande"/>
          <w:color w:val="000000"/>
        </w:rPr>
        <w:t>Sulla base del materiale fornito dal relatore il laureando prepara l</w:t>
      </w:r>
      <w:r w:rsidR="00F62B07">
        <w:rPr>
          <w:color w:val="000000"/>
        </w:rPr>
        <w:t>'</w:t>
      </w:r>
      <w:r w:rsidRPr="004409D6">
        <w:rPr>
          <w:rFonts w:ascii="Palatino Linotype" w:hAnsi="Palatino Linotype" w:cs="Lucida Grande"/>
          <w:color w:val="000000"/>
        </w:rPr>
        <w:t>elaborato che deve avere la struttura di un breve report di circa 25 pagine. L’elaborato viene preparato esclusivamente dallo studente</w:t>
      </w:r>
    </w:p>
    <w:p w14:paraId="441A26F1" w14:textId="5BD333C4"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Dopo l'approvazione dell'elaborato il candidato presenta il suo lavoro davanti ad una Commissione Ristretta, composta tipicamente dal Relatore e da altri due Docenti. La </w:t>
      </w:r>
      <w:r w:rsidRPr="004409D6">
        <w:rPr>
          <w:rFonts w:ascii="Palatino Linotype" w:hAnsi="Palatino Linotype" w:cs="Lucida Grande"/>
          <w:color w:val="000000"/>
        </w:rPr>
        <w:lastRenderedPageBreak/>
        <w:t>Commissione ristretta esprime una valutazione che trasmette alla Commissione di Laurea insieme ad una raccomandazione per l’assegnazione del punteggio.</w:t>
      </w:r>
    </w:p>
    <w:p w14:paraId="0417BAB1" w14:textId="5075BBD8" w:rsidR="00C44DB7" w:rsidRPr="004409D6"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L’assegnazione del titolo di Dottore in Ingegneria Chimica avviene in una seduta pubblica in presenza di una Commissione di Laurea nominata secondo le prassi attuali. </w:t>
      </w:r>
    </w:p>
    <w:p w14:paraId="4E03E9BF" w14:textId="20B064E5" w:rsidR="00C44DB7" w:rsidRPr="004409D6" w:rsidRDefault="00F3739D" w:rsidP="00AA70DE">
      <w:pPr>
        <w:spacing w:after="120"/>
        <w:jc w:val="both"/>
        <w:rPr>
          <w:rFonts w:ascii="Palatino Linotype" w:hAnsi="Palatino Linotype" w:cs="Lucida Grande"/>
          <w:color w:val="000000"/>
        </w:rPr>
      </w:pPr>
      <w:r>
        <w:rPr>
          <w:rFonts w:ascii="Palatino Linotype" w:hAnsi="Palatino Linotype"/>
        </w:rPr>
        <w:t xml:space="preserve">Il testo completo del regolamento della Tesi di Laurea è scaricabile </w:t>
      </w:r>
      <w:hyperlink r:id="rId37" w:tooltip="Regolamento tesi laurea triennale" w:history="1">
        <w:r w:rsidR="00271785">
          <w:rPr>
            <w:rStyle w:val="Collegamentoipertestuale"/>
            <w:rFonts w:ascii="Palatino Linotype" w:hAnsi="Palatino Linotype" w:cs="Lucida Grande"/>
            <w:color w:val="436976"/>
          </w:rPr>
          <w:t>c</w:t>
        </w:r>
        <w:r w:rsidR="00C44DB7" w:rsidRPr="004409D6">
          <w:rPr>
            <w:rStyle w:val="Collegamentoipertestuale"/>
            <w:rFonts w:ascii="Palatino Linotype" w:hAnsi="Palatino Linotype" w:cs="Lucida Grande"/>
            <w:color w:val="436976"/>
          </w:rPr>
          <w:t>licca</w:t>
        </w:r>
        <w:r>
          <w:rPr>
            <w:rStyle w:val="Collegamentoipertestuale"/>
            <w:rFonts w:ascii="Palatino Linotype" w:hAnsi="Palatino Linotype" w:cs="Lucida Grande"/>
            <w:color w:val="436976"/>
          </w:rPr>
          <w:t>ndo</w:t>
        </w:r>
        <w:r w:rsidR="00C44DB7" w:rsidRPr="004409D6">
          <w:rPr>
            <w:rStyle w:val="Collegamentoipertestuale"/>
            <w:rFonts w:ascii="Palatino Linotype" w:hAnsi="Palatino Linotype" w:cs="Lucida Grande"/>
            <w:color w:val="436976"/>
          </w:rPr>
          <w:t xml:space="preserve"> qui</w:t>
        </w:r>
      </w:hyperlink>
      <w:r>
        <w:rPr>
          <w:rFonts w:ascii="Palatino Linotype" w:hAnsi="Palatino Linotype" w:cs="Lucida Grande"/>
          <w:color w:val="000000"/>
        </w:rPr>
        <w:t>.</w:t>
      </w:r>
    </w:p>
    <w:p w14:paraId="19393BC2" w14:textId="77777777" w:rsidR="00A81133" w:rsidRDefault="00C44DB7" w:rsidP="00ED2E0D">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Per sostenere l’esame di laurea è necessario</w:t>
      </w:r>
      <w:r w:rsidR="00A81133">
        <w:rPr>
          <w:rFonts w:ascii="Palatino Linotype" w:hAnsi="Palatino Linotype" w:cs="Lucida Grande"/>
          <w:color w:val="000000"/>
        </w:rPr>
        <w:t xml:space="preserve"> attenersi ai seguenti aspetti burocratici</w:t>
      </w:r>
      <w:r w:rsidRPr="004409D6">
        <w:rPr>
          <w:rFonts w:ascii="Palatino Linotype" w:hAnsi="Palatino Linotype" w:cs="Lucida Grande"/>
          <w:color w:val="000000"/>
        </w:rPr>
        <w:t>:</w:t>
      </w:r>
    </w:p>
    <w:p w14:paraId="52748D1A" w14:textId="20B012F8" w:rsidR="00ED2E0D" w:rsidRDefault="00C44DB7" w:rsidP="0040363B">
      <w:pPr>
        <w:pStyle w:val="NormaleWeb"/>
        <w:numPr>
          <w:ilvl w:val="0"/>
          <w:numId w:val="5"/>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Presentare la domanda di prenotazione di laurea entro i termini indicati nel calendario delle sedute di laurea</w:t>
      </w:r>
      <w:r w:rsidR="00A81133">
        <w:rPr>
          <w:rFonts w:ascii="Palatino Linotype" w:hAnsi="Palatino Linotype" w:cs="Lucida Grande"/>
          <w:color w:val="000000"/>
        </w:rPr>
        <w:t>, reperibile sul sito della SPSC (</w:t>
      </w:r>
      <w:hyperlink r:id="rId38" w:history="1">
        <w:r w:rsidR="00A81133" w:rsidRPr="00291200">
          <w:rPr>
            <w:rStyle w:val="Collegamentoipertestuale"/>
            <w:rFonts w:ascii="Palatino Linotype" w:hAnsi="Palatino Linotype" w:cs="Lucida Grande"/>
          </w:rPr>
          <w:t>scarica qui</w:t>
        </w:r>
      </w:hyperlink>
      <w:r w:rsidR="00A81133">
        <w:rPr>
          <w:rFonts w:ascii="Palatino Linotype" w:hAnsi="Palatino Linotype" w:cs="Lucida Grande"/>
          <w:color w:val="000000"/>
        </w:rPr>
        <w:t xml:space="preserve">). </w:t>
      </w:r>
      <w:r w:rsidR="003768E7">
        <w:rPr>
          <w:rFonts w:ascii="Palatino Linotype" w:hAnsi="Palatino Linotype" w:cs="Lucida Grande"/>
          <w:color w:val="000000"/>
        </w:rPr>
        <w:t xml:space="preserve">La domanda può essere compilata esclusivamente online </w:t>
      </w:r>
      <w:r w:rsidR="00ED2E0D">
        <w:rPr>
          <w:rFonts w:ascii="Palatino Linotype" w:hAnsi="Palatino Linotype" w:cs="Lucida Grande"/>
          <w:color w:val="000000"/>
        </w:rPr>
        <w:t xml:space="preserve">all'interno dell'applicazione SEGREPASS. Si noti che la domanda non risulterà compilabile </w:t>
      </w:r>
      <w:r w:rsidR="00890844">
        <w:rPr>
          <w:rFonts w:ascii="Palatino Linotype" w:hAnsi="Palatino Linotype" w:cs="Lucida Grande"/>
          <w:color w:val="000000"/>
        </w:rPr>
        <w:t xml:space="preserve">se </w:t>
      </w:r>
      <w:r w:rsidR="00ED2E0D">
        <w:rPr>
          <w:rFonts w:ascii="Palatino Linotype" w:hAnsi="Palatino Linotype" w:cs="Lucida Grande"/>
          <w:color w:val="000000"/>
        </w:rPr>
        <w:t>mancheranno ancora più di due esami per il completamento del proprio percorso didattico.</w:t>
      </w:r>
    </w:p>
    <w:p w14:paraId="5BF0650D" w14:textId="7AE20875" w:rsidR="00ED2E0D" w:rsidRDefault="00C44DB7" w:rsidP="0040363B">
      <w:pPr>
        <w:pStyle w:val="NormaleWeb"/>
        <w:numPr>
          <w:ilvl w:val="0"/>
          <w:numId w:val="5"/>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Sostenere l’ultimo esame entro i termini indicati nel calendario delle sedute di laurea</w:t>
      </w:r>
      <w:r w:rsidR="00ED2E0D">
        <w:rPr>
          <w:rFonts w:ascii="Palatino Linotype" w:hAnsi="Palatino Linotype" w:cs="Lucida Grande"/>
          <w:color w:val="000000"/>
        </w:rPr>
        <w:t>.</w:t>
      </w:r>
    </w:p>
    <w:p w14:paraId="48630B88" w14:textId="35930D8D" w:rsidR="00ED2E0D" w:rsidRDefault="00C44DB7" w:rsidP="0040363B">
      <w:pPr>
        <w:pStyle w:val="NormaleWeb"/>
        <w:numPr>
          <w:ilvl w:val="0"/>
          <w:numId w:val="5"/>
        </w:numPr>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In caso di rinuncia </w:t>
      </w:r>
      <w:r w:rsidR="00FA362B">
        <w:rPr>
          <w:rFonts w:ascii="Palatino Linotype" w:hAnsi="Palatino Linotype" w:cs="Lucida Grande"/>
          <w:color w:val="000000"/>
        </w:rPr>
        <w:t xml:space="preserve">occorre </w:t>
      </w:r>
      <w:r w:rsidRPr="004409D6">
        <w:rPr>
          <w:rFonts w:ascii="Palatino Linotype" w:hAnsi="Palatino Linotype" w:cs="Lucida Grande"/>
          <w:color w:val="000000"/>
        </w:rPr>
        <w:t xml:space="preserve">presentare domanda </w:t>
      </w:r>
      <w:r w:rsidR="00FA362B">
        <w:rPr>
          <w:rFonts w:ascii="Palatino Linotype" w:hAnsi="Palatino Linotype" w:cs="Lucida Grande"/>
          <w:color w:val="000000"/>
        </w:rPr>
        <w:t xml:space="preserve">di rinuncia almeno </w:t>
      </w:r>
      <w:proofErr w:type="gramStart"/>
      <w:r w:rsidRPr="004409D6">
        <w:rPr>
          <w:rFonts w:ascii="Palatino Linotype" w:hAnsi="Palatino Linotype" w:cs="Lucida Grande"/>
          <w:color w:val="000000"/>
        </w:rPr>
        <w:t>5</w:t>
      </w:r>
      <w:proofErr w:type="gramEnd"/>
      <w:r w:rsidRPr="004409D6">
        <w:rPr>
          <w:rFonts w:ascii="Palatino Linotype" w:hAnsi="Palatino Linotype" w:cs="Lucida Grande"/>
          <w:color w:val="000000"/>
        </w:rPr>
        <w:t xml:space="preserve"> </w:t>
      </w:r>
      <w:r w:rsidR="00FA362B">
        <w:rPr>
          <w:rFonts w:ascii="Palatino Linotype" w:hAnsi="Palatino Linotype" w:cs="Lucida Grande"/>
          <w:color w:val="000000"/>
        </w:rPr>
        <w:t>giorni prima de</w:t>
      </w:r>
      <w:r w:rsidRPr="004409D6">
        <w:rPr>
          <w:rFonts w:ascii="Palatino Linotype" w:hAnsi="Palatino Linotype" w:cs="Lucida Grande"/>
          <w:color w:val="000000"/>
        </w:rPr>
        <w:t>ll’inizio della sessione di laurea.</w:t>
      </w:r>
    </w:p>
    <w:p w14:paraId="657BA36D" w14:textId="699E2549" w:rsidR="00FA362B" w:rsidRDefault="00FA362B" w:rsidP="00FA362B">
      <w:pPr>
        <w:pStyle w:val="NormaleWeb"/>
        <w:spacing w:before="0" w:beforeAutospacing="0" w:after="120" w:afterAutospacing="0"/>
        <w:ind w:left="360"/>
        <w:jc w:val="both"/>
        <w:rPr>
          <w:rFonts w:ascii="Palatino Linotype" w:hAnsi="Palatino Linotype" w:cs="Lucida Grande"/>
          <w:color w:val="000000"/>
        </w:rPr>
      </w:pPr>
      <w:r>
        <w:rPr>
          <w:rFonts w:ascii="Palatino Linotype" w:hAnsi="Palatino Linotype" w:cs="Lucida Grande"/>
          <w:color w:val="000000"/>
        </w:rPr>
        <w:t>Per ulteriori informazioni e per l’eventuale modulistica si prega di fare riferimento ai seguenti siti web della segreteria studenti:</w:t>
      </w:r>
    </w:p>
    <w:p w14:paraId="73096132" w14:textId="55F6A1D4" w:rsidR="00FA362B" w:rsidRDefault="00F630A8" w:rsidP="008651D9">
      <w:pPr>
        <w:pStyle w:val="NormaleWeb"/>
        <w:spacing w:before="0" w:beforeAutospacing="0" w:after="120" w:afterAutospacing="0"/>
        <w:ind w:left="360"/>
        <w:jc w:val="both"/>
        <w:rPr>
          <w:rFonts w:ascii="Palatino Linotype" w:hAnsi="Palatino Linotype" w:cs="Lucida Grande"/>
          <w:color w:val="000000"/>
        </w:rPr>
      </w:pPr>
      <w:hyperlink r:id="rId39" w:history="1">
        <w:r w:rsidR="008651D9" w:rsidRPr="00C0304C">
          <w:rPr>
            <w:rStyle w:val="Collegamentoipertestuale"/>
            <w:rFonts w:ascii="Palatino Linotype" w:hAnsi="Palatino Linotype" w:cs="Lucida Grande"/>
          </w:rPr>
          <w:t>https://communitystudentiunina.sharepoint.com/sites/SegF2</w:t>
        </w:r>
      </w:hyperlink>
      <w:r w:rsidR="008651D9">
        <w:rPr>
          <w:rFonts w:ascii="Palatino Linotype" w:hAnsi="Palatino Linotype" w:cs="Lucida Grande"/>
          <w:color w:val="000000"/>
        </w:rPr>
        <w:t xml:space="preserve"> </w:t>
      </w:r>
      <w:r w:rsidR="008651D9" w:rsidRPr="008651D9">
        <w:rPr>
          <w:rFonts w:ascii="Palatino Linotype" w:hAnsi="Palatino Linotype" w:cs="Lucida Grande"/>
          <w:color w:val="000000"/>
        </w:rPr>
        <w:t xml:space="preserve"> (richiede login </w:t>
      </w:r>
      <w:proofErr w:type="spellStart"/>
      <w:r w:rsidR="008651D9" w:rsidRPr="008651D9">
        <w:rPr>
          <w:rFonts w:ascii="Palatino Linotype" w:hAnsi="Palatino Linotype" w:cs="Lucida Grande"/>
          <w:color w:val="000000"/>
        </w:rPr>
        <w:t>unina</w:t>
      </w:r>
      <w:proofErr w:type="spellEnd"/>
      <w:r w:rsidR="008651D9" w:rsidRPr="008651D9">
        <w:rPr>
          <w:rFonts w:ascii="Palatino Linotype" w:hAnsi="Palatino Linotype" w:cs="Lucida Grande"/>
          <w:color w:val="000000"/>
        </w:rPr>
        <w:t>)</w:t>
      </w:r>
    </w:p>
    <w:p w14:paraId="4E9D181B" w14:textId="77777777" w:rsidR="008651D9" w:rsidRDefault="008651D9" w:rsidP="00262387">
      <w:pPr>
        <w:pStyle w:val="NormaleWeb"/>
        <w:spacing w:before="0" w:beforeAutospacing="0" w:after="0" w:afterAutospacing="0"/>
        <w:jc w:val="both"/>
        <w:rPr>
          <w:rFonts w:ascii="Palatino Linotype" w:hAnsi="Palatino Linotype" w:cs="Lucida Grande"/>
          <w:b/>
          <w:bCs/>
          <w:color w:val="000000"/>
        </w:rPr>
      </w:pPr>
    </w:p>
    <w:p w14:paraId="052FFA14" w14:textId="0330CC20" w:rsidR="00ED2E0D" w:rsidRDefault="00C44DB7" w:rsidP="00262387">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Corso di Studi </w:t>
      </w:r>
      <w:r w:rsidR="00ED2E0D">
        <w:rPr>
          <w:rFonts w:ascii="Palatino Linotype" w:hAnsi="Palatino Linotype" w:cs="Lucida Grande"/>
          <w:color w:val="000000"/>
        </w:rPr>
        <w:t>forni</w:t>
      </w:r>
      <w:r w:rsidR="008651D9">
        <w:rPr>
          <w:rFonts w:ascii="Palatino Linotype" w:hAnsi="Palatino Linotype" w:cs="Lucida Grande"/>
          <w:color w:val="000000"/>
        </w:rPr>
        <w:t>sce</w:t>
      </w:r>
      <w:r w:rsidR="00ED2E0D">
        <w:rPr>
          <w:rFonts w:ascii="Palatino Linotype" w:hAnsi="Palatino Linotype" w:cs="Lucida Grande"/>
          <w:color w:val="000000"/>
        </w:rPr>
        <w:t xml:space="preserve"> alcune linee-guida all</w:t>
      </w:r>
      <w:r w:rsidR="008651D9">
        <w:rPr>
          <w:rFonts w:ascii="Palatino Linotype" w:hAnsi="Palatino Linotype" w:cs="Lucida Grande"/>
          <w:color w:val="000000"/>
        </w:rPr>
        <w:t>e</w:t>
      </w:r>
      <w:r w:rsidR="00ED2E0D">
        <w:rPr>
          <w:rFonts w:ascii="Palatino Linotype" w:hAnsi="Palatino Linotype" w:cs="Lucida Grande"/>
          <w:color w:val="000000"/>
        </w:rPr>
        <w:t xml:space="preserve"> Commission</w:t>
      </w:r>
      <w:r w:rsidR="008651D9">
        <w:rPr>
          <w:rFonts w:ascii="Palatino Linotype" w:hAnsi="Palatino Linotype" w:cs="Lucida Grande"/>
          <w:color w:val="000000"/>
        </w:rPr>
        <w:t>i</w:t>
      </w:r>
      <w:r w:rsidR="00ED2E0D">
        <w:rPr>
          <w:rFonts w:ascii="Palatino Linotype" w:hAnsi="Palatino Linotype" w:cs="Lucida Grande"/>
          <w:color w:val="000000"/>
        </w:rPr>
        <w:t xml:space="preserve"> di Laurea per l'attribuzione del voto finale:</w:t>
      </w:r>
    </w:p>
    <w:p w14:paraId="50C36E09" w14:textId="36D268CC"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i</w:t>
      </w:r>
      <w:r w:rsidR="00C44DB7" w:rsidRPr="004409D6">
        <w:rPr>
          <w:rFonts w:ascii="Palatino Linotype" w:hAnsi="Palatino Linotype" w:cs="Lucida Grande"/>
          <w:color w:val="000000"/>
        </w:rPr>
        <w:t xml:space="preserve">l voto di laurea è </w:t>
      </w:r>
      <w:r>
        <w:rPr>
          <w:rFonts w:ascii="Palatino Linotype" w:hAnsi="Palatino Linotype" w:cs="Lucida Grande"/>
          <w:color w:val="000000"/>
        </w:rPr>
        <w:t xml:space="preserve">calcolato a partire </w:t>
      </w:r>
      <w:r w:rsidR="00C44DB7" w:rsidRPr="004409D6">
        <w:rPr>
          <w:rFonts w:ascii="Palatino Linotype" w:hAnsi="Palatino Linotype" w:cs="Lucida Grande"/>
          <w:color w:val="000000"/>
        </w:rPr>
        <w:t xml:space="preserve">dal voto base, costituito dalla media dei voti di esame pesati secondo i CFU relativi ad ogni attività formativa e convertita in </w:t>
      </w:r>
      <w:proofErr w:type="spellStart"/>
      <w:r w:rsidR="00C44DB7" w:rsidRPr="004409D6">
        <w:rPr>
          <w:rFonts w:ascii="Palatino Linotype" w:hAnsi="Palatino Linotype" w:cs="Lucida Grande"/>
          <w:color w:val="000000"/>
        </w:rPr>
        <w:t>centodecimi</w:t>
      </w:r>
      <w:proofErr w:type="spellEnd"/>
      <w:r>
        <w:rPr>
          <w:rFonts w:ascii="Palatino Linotype" w:hAnsi="Palatino Linotype" w:cs="Lucida Grande"/>
          <w:color w:val="000000"/>
        </w:rPr>
        <w:t>. Gli esami superati con lode valgono 31 anziché 30/30;</w:t>
      </w:r>
    </w:p>
    <w:p w14:paraId="19B3002B" w14:textId="77777777"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 al voto base </w:t>
      </w:r>
      <w:r w:rsidR="00C44DB7" w:rsidRPr="004409D6">
        <w:rPr>
          <w:rFonts w:ascii="Palatino Linotype" w:hAnsi="Palatino Linotype" w:cs="Lucida Grande"/>
          <w:color w:val="000000"/>
        </w:rPr>
        <w:t>la Commissione di Esame può sommare fino ad otto punti, in relazione alla preparazione ed alla maturità dimostrata dal candidato.</w:t>
      </w:r>
      <w:r>
        <w:rPr>
          <w:rFonts w:ascii="Palatino Linotype" w:hAnsi="Palatino Linotype" w:cs="Lucida Grande"/>
          <w:color w:val="000000"/>
        </w:rPr>
        <w:t xml:space="preserve"> Nell'attribuire tale punteggio la Commissione tiene conto delle indicazioni ricevute dalla Commissioni Ristrette dinanzi alle quali i candidati hanno discusso il loro elaborato;</w:t>
      </w:r>
    </w:p>
    <w:p w14:paraId="4E16BD8C" w14:textId="0EDAC90C" w:rsidR="00C44DB7"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w:t>
      </w:r>
      <w:r w:rsidR="00C44DB7" w:rsidRPr="004409D6">
        <w:rPr>
          <w:rFonts w:ascii="Palatino Linotype" w:hAnsi="Palatino Linotype" w:cs="Lucida Grande"/>
          <w:color w:val="000000"/>
        </w:rPr>
        <w:t xml:space="preserve"> </w:t>
      </w:r>
      <w:r>
        <w:rPr>
          <w:rFonts w:ascii="Palatino Linotype" w:hAnsi="Palatino Linotype" w:cs="Lucida Grande"/>
          <w:color w:val="000000"/>
        </w:rPr>
        <w:t>è</w:t>
      </w:r>
      <w:r w:rsidR="00C44DB7" w:rsidRPr="004409D6">
        <w:rPr>
          <w:rFonts w:ascii="Palatino Linotype" w:hAnsi="Palatino Linotype" w:cs="Lucida Grande"/>
          <w:color w:val="000000"/>
        </w:rPr>
        <w:t xml:space="preserve"> richiesto un </w:t>
      </w:r>
      <w:r w:rsidR="00D608F5">
        <w:rPr>
          <w:rFonts w:ascii="Palatino Linotype" w:hAnsi="Palatino Linotype" w:cs="Lucida Grande"/>
          <w:color w:val="000000"/>
        </w:rPr>
        <w:t>voto base</w:t>
      </w:r>
      <w:r w:rsidR="00C44DB7" w:rsidRPr="004409D6">
        <w:rPr>
          <w:rFonts w:ascii="Palatino Linotype" w:hAnsi="Palatino Linotype" w:cs="Lucida Grande"/>
          <w:color w:val="000000"/>
        </w:rPr>
        <w:t xml:space="preserve"> di </w:t>
      </w:r>
      <w:r>
        <w:rPr>
          <w:rFonts w:ascii="Palatino Linotype" w:hAnsi="Palatino Linotype" w:cs="Lucida Grande"/>
          <w:color w:val="000000"/>
        </w:rPr>
        <w:t xml:space="preserve">almeno </w:t>
      </w:r>
      <w:r w:rsidR="00C44DB7" w:rsidRPr="004409D6">
        <w:rPr>
          <w:rFonts w:ascii="Palatino Linotype" w:hAnsi="Palatino Linotype" w:cs="Lucida Grande"/>
          <w:color w:val="000000"/>
        </w:rPr>
        <w:t>103</w:t>
      </w:r>
      <w:r w:rsidR="00D608F5">
        <w:rPr>
          <w:rFonts w:ascii="Palatino Linotype" w:hAnsi="Palatino Linotype" w:cs="Lucida Grande"/>
          <w:color w:val="000000"/>
        </w:rPr>
        <w:t>/110</w:t>
      </w:r>
      <w:r w:rsidR="00C44DB7" w:rsidRPr="004409D6">
        <w:rPr>
          <w:rFonts w:ascii="Palatino Linotype" w:hAnsi="Palatino Linotype" w:cs="Lucida Grande"/>
          <w:color w:val="000000"/>
        </w:rPr>
        <w:t xml:space="preserve"> per poter conseguire la votazione di 110 e lode. </w:t>
      </w:r>
    </w:p>
    <w:p w14:paraId="7945ADFB" w14:textId="3B51A6A7" w:rsidR="001B1B97" w:rsidRPr="005119E5" w:rsidRDefault="008651D9" w:rsidP="008651D9">
      <w:r w:rsidRPr="005119E5">
        <w:t xml:space="preserve"> </w:t>
      </w:r>
    </w:p>
    <w:p w14:paraId="7E98CD33" w14:textId="413FFB1B" w:rsidR="00906CDE" w:rsidRPr="004409D6" w:rsidRDefault="00906CDE" w:rsidP="00AA70DE">
      <w:pPr>
        <w:spacing w:after="120"/>
        <w:rPr>
          <w:rFonts w:ascii="Palatino Linotype" w:hAnsi="Palatino Linotype"/>
        </w:rPr>
      </w:pPr>
    </w:p>
    <w:sectPr w:rsidR="00906CDE" w:rsidRPr="004409D6" w:rsidSect="00456D3F">
      <w:footerReference w:type="even" r:id="rId40"/>
      <w:footerReference w:type="default" r:id="rId4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C572" w14:textId="77777777" w:rsidR="00F630A8" w:rsidRDefault="00F630A8" w:rsidP="00C9770A">
      <w:r>
        <w:separator/>
      </w:r>
    </w:p>
  </w:endnote>
  <w:endnote w:type="continuationSeparator" w:id="0">
    <w:p w14:paraId="076C0C12" w14:textId="77777777" w:rsidR="00F630A8" w:rsidRDefault="00F630A8" w:rsidP="00C9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5748475"/>
      <w:docPartObj>
        <w:docPartGallery w:val="Page Numbers (Bottom of Page)"/>
        <w:docPartUnique/>
      </w:docPartObj>
    </w:sdtPr>
    <w:sdtEndPr>
      <w:rPr>
        <w:rStyle w:val="Numeropagina"/>
      </w:rPr>
    </w:sdtEndPr>
    <w:sdtContent>
      <w:p w14:paraId="77F3CAA7" w14:textId="7D5425FE" w:rsidR="00C9770A" w:rsidRDefault="00C9770A" w:rsidP="00AB5AC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EB038B" w14:textId="77777777" w:rsidR="00C9770A" w:rsidRDefault="00C9770A" w:rsidP="00C977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27254600"/>
      <w:docPartObj>
        <w:docPartGallery w:val="Page Numbers (Bottom of Page)"/>
        <w:docPartUnique/>
      </w:docPartObj>
    </w:sdtPr>
    <w:sdtEndPr>
      <w:rPr>
        <w:rStyle w:val="Numeropagina"/>
      </w:rPr>
    </w:sdtEndPr>
    <w:sdtContent>
      <w:p w14:paraId="50672B70" w14:textId="44F5A51B" w:rsidR="00C9770A" w:rsidRDefault="00C9770A" w:rsidP="00AB5AC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208385D" w14:textId="77777777" w:rsidR="00C9770A" w:rsidRDefault="00C9770A" w:rsidP="00C977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D0DD" w14:textId="77777777" w:rsidR="00F630A8" w:rsidRDefault="00F630A8" w:rsidP="00C9770A">
      <w:r>
        <w:separator/>
      </w:r>
    </w:p>
  </w:footnote>
  <w:footnote w:type="continuationSeparator" w:id="0">
    <w:p w14:paraId="27E94486" w14:textId="77777777" w:rsidR="00F630A8" w:rsidRDefault="00F630A8" w:rsidP="00C9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103"/>
    <w:multiLevelType w:val="hybridMultilevel"/>
    <w:tmpl w:val="C1D83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B1A37"/>
    <w:multiLevelType w:val="hybridMultilevel"/>
    <w:tmpl w:val="A4D02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C2DD9"/>
    <w:multiLevelType w:val="hybridMultilevel"/>
    <w:tmpl w:val="443AE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54359B"/>
    <w:multiLevelType w:val="multilevel"/>
    <w:tmpl w:val="57B0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F272C"/>
    <w:multiLevelType w:val="hybridMultilevel"/>
    <w:tmpl w:val="DDE88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9B7F2C"/>
    <w:multiLevelType w:val="hybridMultilevel"/>
    <w:tmpl w:val="09F41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2E15B3"/>
    <w:multiLevelType w:val="multilevel"/>
    <w:tmpl w:val="4D226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271E9"/>
    <w:multiLevelType w:val="hybridMultilevel"/>
    <w:tmpl w:val="B82AC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B725FF"/>
    <w:multiLevelType w:val="hybridMultilevel"/>
    <w:tmpl w:val="B1AC8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8069C3"/>
    <w:multiLevelType w:val="hybridMultilevel"/>
    <w:tmpl w:val="40E86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1"/>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7"/>
    <w:rsid w:val="00011FBD"/>
    <w:rsid w:val="000333A0"/>
    <w:rsid w:val="000568C8"/>
    <w:rsid w:val="00066089"/>
    <w:rsid w:val="000A672D"/>
    <w:rsid w:val="000B30E2"/>
    <w:rsid w:val="000C42AF"/>
    <w:rsid w:val="000E2BA4"/>
    <w:rsid w:val="000E4962"/>
    <w:rsid w:val="00105A58"/>
    <w:rsid w:val="00124E35"/>
    <w:rsid w:val="0012522A"/>
    <w:rsid w:val="00145B9F"/>
    <w:rsid w:val="0019535B"/>
    <w:rsid w:val="00197BEC"/>
    <w:rsid w:val="001B1B97"/>
    <w:rsid w:val="001B4D78"/>
    <w:rsid w:val="001E04A7"/>
    <w:rsid w:val="001E0C2D"/>
    <w:rsid w:val="001F47F5"/>
    <w:rsid w:val="00234D11"/>
    <w:rsid w:val="002467B3"/>
    <w:rsid w:val="00246A5D"/>
    <w:rsid w:val="0025052C"/>
    <w:rsid w:val="00262387"/>
    <w:rsid w:val="00271785"/>
    <w:rsid w:val="00291200"/>
    <w:rsid w:val="002A684F"/>
    <w:rsid w:val="002B1B16"/>
    <w:rsid w:val="002E2E7C"/>
    <w:rsid w:val="002F6DC7"/>
    <w:rsid w:val="00302689"/>
    <w:rsid w:val="00317622"/>
    <w:rsid w:val="00326B06"/>
    <w:rsid w:val="00350BA6"/>
    <w:rsid w:val="0036264B"/>
    <w:rsid w:val="00363DBB"/>
    <w:rsid w:val="00375F89"/>
    <w:rsid w:val="003768E7"/>
    <w:rsid w:val="003B2913"/>
    <w:rsid w:val="003F04E5"/>
    <w:rsid w:val="0040363B"/>
    <w:rsid w:val="00420506"/>
    <w:rsid w:val="00422047"/>
    <w:rsid w:val="00422F20"/>
    <w:rsid w:val="004362B9"/>
    <w:rsid w:val="004409D6"/>
    <w:rsid w:val="00456D3F"/>
    <w:rsid w:val="00466889"/>
    <w:rsid w:val="0048411E"/>
    <w:rsid w:val="0049352C"/>
    <w:rsid w:val="004C74FB"/>
    <w:rsid w:val="004E4E30"/>
    <w:rsid w:val="00525D06"/>
    <w:rsid w:val="00545F64"/>
    <w:rsid w:val="00572338"/>
    <w:rsid w:val="00573765"/>
    <w:rsid w:val="00575CBB"/>
    <w:rsid w:val="00577370"/>
    <w:rsid w:val="005816A7"/>
    <w:rsid w:val="00590102"/>
    <w:rsid w:val="005A4D71"/>
    <w:rsid w:val="00601697"/>
    <w:rsid w:val="006167E2"/>
    <w:rsid w:val="00634A15"/>
    <w:rsid w:val="00666717"/>
    <w:rsid w:val="00672633"/>
    <w:rsid w:val="006973FC"/>
    <w:rsid w:val="006F7DDB"/>
    <w:rsid w:val="0071383B"/>
    <w:rsid w:val="007149C7"/>
    <w:rsid w:val="00737A6A"/>
    <w:rsid w:val="007524B3"/>
    <w:rsid w:val="00784768"/>
    <w:rsid w:val="007B0539"/>
    <w:rsid w:val="007D4172"/>
    <w:rsid w:val="007E5B40"/>
    <w:rsid w:val="00847B2E"/>
    <w:rsid w:val="00857A0E"/>
    <w:rsid w:val="008651D9"/>
    <w:rsid w:val="00890844"/>
    <w:rsid w:val="008E2092"/>
    <w:rsid w:val="008E2588"/>
    <w:rsid w:val="00906CDE"/>
    <w:rsid w:val="009108B0"/>
    <w:rsid w:val="00927C5F"/>
    <w:rsid w:val="00942B84"/>
    <w:rsid w:val="00953F81"/>
    <w:rsid w:val="009B208E"/>
    <w:rsid w:val="009D7B90"/>
    <w:rsid w:val="009F5546"/>
    <w:rsid w:val="009F5987"/>
    <w:rsid w:val="00A23331"/>
    <w:rsid w:val="00A3074D"/>
    <w:rsid w:val="00A45B97"/>
    <w:rsid w:val="00A81133"/>
    <w:rsid w:val="00A83D07"/>
    <w:rsid w:val="00A909DC"/>
    <w:rsid w:val="00AA3286"/>
    <w:rsid w:val="00AA70DE"/>
    <w:rsid w:val="00AB19D1"/>
    <w:rsid w:val="00AC77CF"/>
    <w:rsid w:val="00AF0622"/>
    <w:rsid w:val="00AF1414"/>
    <w:rsid w:val="00B126D2"/>
    <w:rsid w:val="00B2082D"/>
    <w:rsid w:val="00B3337B"/>
    <w:rsid w:val="00B42EBA"/>
    <w:rsid w:val="00B8130B"/>
    <w:rsid w:val="00BB5384"/>
    <w:rsid w:val="00BE3450"/>
    <w:rsid w:val="00BF0254"/>
    <w:rsid w:val="00C00933"/>
    <w:rsid w:val="00C04124"/>
    <w:rsid w:val="00C32DC3"/>
    <w:rsid w:val="00C44DB7"/>
    <w:rsid w:val="00C64347"/>
    <w:rsid w:val="00C9770A"/>
    <w:rsid w:val="00CA448A"/>
    <w:rsid w:val="00CB5C67"/>
    <w:rsid w:val="00CC0C99"/>
    <w:rsid w:val="00D043F7"/>
    <w:rsid w:val="00D2204D"/>
    <w:rsid w:val="00D31ABA"/>
    <w:rsid w:val="00D54DB0"/>
    <w:rsid w:val="00D608F5"/>
    <w:rsid w:val="00D623D3"/>
    <w:rsid w:val="00D644FD"/>
    <w:rsid w:val="00D66234"/>
    <w:rsid w:val="00D66FF7"/>
    <w:rsid w:val="00D7619D"/>
    <w:rsid w:val="00D90579"/>
    <w:rsid w:val="00DA6E5C"/>
    <w:rsid w:val="00DB53BA"/>
    <w:rsid w:val="00DC11EF"/>
    <w:rsid w:val="00DC4AD1"/>
    <w:rsid w:val="00DD78B2"/>
    <w:rsid w:val="00DF748A"/>
    <w:rsid w:val="00E203FF"/>
    <w:rsid w:val="00E73FDD"/>
    <w:rsid w:val="00EC4F04"/>
    <w:rsid w:val="00ED2E0D"/>
    <w:rsid w:val="00ED4419"/>
    <w:rsid w:val="00ED5A17"/>
    <w:rsid w:val="00ED7A6B"/>
    <w:rsid w:val="00F12C2C"/>
    <w:rsid w:val="00F3739D"/>
    <w:rsid w:val="00F37601"/>
    <w:rsid w:val="00F43439"/>
    <w:rsid w:val="00F62B07"/>
    <w:rsid w:val="00F630A8"/>
    <w:rsid w:val="00F96FF3"/>
    <w:rsid w:val="00FA362B"/>
    <w:rsid w:val="00FB1FB3"/>
    <w:rsid w:val="00FE7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FF"/>
  <w15:chartTrackingRefBased/>
  <w15:docId w15:val="{97A22149-907E-5345-BC82-DFEA540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44DB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4DB7"/>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DB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4DB7"/>
    <w:rPr>
      <w:rFonts w:ascii="Times New Roman" w:eastAsia="Times New Roman" w:hAnsi="Times New Roman" w:cs="Times New Roman"/>
      <w:b/>
      <w:bCs/>
      <w:sz w:val="27"/>
      <w:szCs w:val="27"/>
      <w:lang w:eastAsia="it-IT"/>
    </w:rPr>
  </w:style>
  <w:style w:type="paragraph" w:customStyle="1" w:styleId="documentdescription">
    <w:name w:val="documentdescription"/>
    <w:basedOn w:val="Normale"/>
    <w:rsid w:val="00C44DB7"/>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C44DB7"/>
  </w:style>
  <w:style w:type="paragraph" w:styleId="NormaleWeb">
    <w:name w:val="Normal (Web)"/>
    <w:basedOn w:val="Normale"/>
    <w:uiPriority w:val="99"/>
    <w:unhideWhenUsed/>
    <w:rsid w:val="00C44DB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4DB7"/>
    <w:rPr>
      <w:color w:val="0000FF"/>
      <w:u w:val="single"/>
    </w:rPr>
  </w:style>
  <w:style w:type="character" w:customStyle="1" w:styleId="link-external">
    <w:name w:val="link-external"/>
    <w:basedOn w:val="Carpredefinitoparagrafo"/>
    <w:rsid w:val="00C44DB7"/>
  </w:style>
  <w:style w:type="character" w:styleId="Enfasigrassetto">
    <w:name w:val="Strong"/>
    <w:basedOn w:val="Carpredefinitoparagrafo"/>
    <w:uiPriority w:val="22"/>
    <w:qFormat/>
    <w:rsid w:val="00C44DB7"/>
    <w:rPr>
      <w:b/>
      <w:bCs/>
    </w:rPr>
  </w:style>
  <w:style w:type="character" w:styleId="Collegamentovisitato">
    <w:name w:val="FollowedHyperlink"/>
    <w:basedOn w:val="Carpredefinitoparagrafo"/>
    <w:uiPriority w:val="99"/>
    <w:semiHidden/>
    <w:unhideWhenUsed/>
    <w:rsid w:val="004409D6"/>
    <w:rPr>
      <w:color w:val="954F72" w:themeColor="followedHyperlink"/>
      <w:u w:val="single"/>
    </w:rPr>
  </w:style>
  <w:style w:type="character" w:styleId="Menzionenonrisolta">
    <w:name w:val="Unresolved Mention"/>
    <w:basedOn w:val="Carpredefinitoparagrafo"/>
    <w:uiPriority w:val="99"/>
    <w:semiHidden/>
    <w:unhideWhenUsed/>
    <w:rsid w:val="00B3337B"/>
    <w:rPr>
      <w:color w:val="605E5C"/>
      <w:shd w:val="clear" w:color="auto" w:fill="E1DFDD"/>
    </w:rPr>
  </w:style>
  <w:style w:type="character" w:styleId="Rimandocommento">
    <w:name w:val="annotation reference"/>
    <w:basedOn w:val="Carpredefinitoparagrafo"/>
    <w:uiPriority w:val="99"/>
    <w:semiHidden/>
    <w:unhideWhenUsed/>
    <w:rsid w:val="00927C5F"/>
    <w:rPr>
      <w:sz w:val="16"/>
      <w:szCs w:val="16"/>
    </w:rPr>
  </w:style>
  <w:style w:type="paragraph" w:styleId="Testocommento">
    <w:name w:val="annotation text"/>
    <w:basedOn w:val="Normale"/>
    <w:link w:val="TestocommentoCarattere"/>
    <w:uiPriority w:val="99"/>
    <w:semiHidden/>
    <w:unhideWhenUsed/>
    <w:rsid w:val="00927C5F"/>
    <w:rPr>
      <w:sz w:val="20"/>
      <w:szCs w:val="20"/>
    </w:rPr>
  </w:style>
  <w:style w:type="character" w:customStyle="1" w:styleId="TestocommentoCarattere">
    <w:name w:val="Testo commento Carattere"/>
    <w:basedOn w:val="Carpredefinitoparagrafo"/>
    <w:link w:val="Testocommento"/>
    <w:uiPriority w:val="99"/>
    <w:semiHidden/>
    <w:rsid w:val="00927C5F"/>
    <w:rPr>
      <w:sz w:val="20"/>
      <w:szCs w:val="20"/>
    </w:rPr>
  </w:style>
  <w:style w:type="paragraph" w:styleId="Soggettocommento">
    <w:name w:val="annotation subject"/>
    <w:basedOn w:val="Testocommento"/>
    <w:next w:val="Testocommento"/>
    <w:link w:val="SoggettocommentoCarattere"/>
    <w:uiPriority w:val="99"/>
    <w:semiHidden/>
    <w:unhideWhenUsed/>
    <w:rsid w:val="00927C5F"/>
    <w:rPr>
      <w:b/>
      <w:bCs/>
    </w:rPr>
  </w:style>
  <w:style w:type="character" w:customStyle="1" w:styleId="SoggettocommentoCarattere">
    <w:name w:val="Soggetto commento Carattere"/>
    <w:basedOn w:val="TestocommentoCarattere"/>
    <w:link w:val="Soggettocommento"/>
    <w:uiPriority w:val="99"/>
    <w:semiHidden/>
    <w:rsid w:val="00927C5F"/>
    <w:rPr>
      <w:b/>
      <w:bCs/>
      <w:sz w:val="20"/>
      <w:szCs w:val="20"/>
    </w:rPr>
  </w:style>
  <w:style w:type="paragraph" w:styleId="Testofumetto">
    <w:name w:val="Balloon Text"/>
    <w:basedOn w:val="Normale"/>
    <w:link w:val="TestofumettoCarattere"/>
    <w:uiPriority w:val="99"/>
    <w:semiHidden/>
    <w:unhideWhenUsed/>
    <w:rsid w:val="00927C5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C5F"/>
    <w:rPr>
      <w:rFonts w:ascii="Times New Roman" w:hAnsi="Times New Roman" w:cs="Times New Roman"/>
      <w:sz w:val="18"/>
      <w:szCs w:val="18"/>
    </w:rPr>
  </w:style>
  <w:style w:type="paragraph" w:styleId="Pidipagina">
    <w:name w:val="footer"/>
    <w:basedOn w:val="Normale"/>
    <w:link w:val="PidipaginaCarattere"/>
    <w:uiPriority w:val="99"/>
    <w:unhideWhenUsed/>
    <w:rsid w:val="00C9770A"/>
    <w:pPr>
      <w:tabs>
        <w:tab w:val="center" w:pos="4819"/>
        <w:tab w:val="right" w:pos="9638"/>
      </w:tabs>
    </w:pPr>
  </w:style>
  <w:style w:type="character" w:customStyle="1" w:styleId="PidipaginaCarattere">
    <w:name w:val="Piè di pagina Carattere"/>
    <w:basedOn w:val="Carpredefinitoparagrafo"/>
    <w:link w:val="Pidipagina"/>
    <w:uiPriority w:val="99"/>
    <w:rsid w:val="00C9770A"/>
  </w:style>
  <w:style w:type="character" w:styleId="Numeropagina">
    <w:name w:val="page number"/>
    <w:basedOn w:val="Carpredefinitoparagrafo"/>
    <w:uiPriority w:val="99"/>
    <w:semiHidden/>
    <w:unhideWhenUsed/>
    <w:rsid w:val="00C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4407">
      <w:bodyDiv w:val="1"/>
      <w:marLeft w:val="0"/>
      <w:marRight w:val="0"/>
      <w:marTop w:val="0"/>
      <w:marBottom w:val="0"/>
      <w:divBdr>
        <w:top w:val="none" w:sz="0" w:space="0" w:color="auto"/>
        <w:left w:val="none" w:sz="0" w:space="0" w:color="auto"/>
        <w:bottom w:val="none" w:sz="0" w:space="0" w:color="auto"/>
        <w:right w:val="none" w:sz="0" w:space="0" w:color="auto"/>
      </w:divBdr>
    </w:div>
    <w:div w:id="1139343410">
      <w:bodyDiv w:val="1"/>
      <w:marLeft w:val="0"/>
      <w:marRight w:val="0"/>
      <w:marTop w:val="0"/>
      <w:marBottom w:val="0"/>
      <w:divBdr>
        <w:top w:val="none" w:sz="0" w:space="0" w:color="auto"/>
        <w:left w:val="none" w:sz="0" w:space="0" w:color="auto"/>
        <w:bottom w:val="none" w:sz="0" w:space="0" w:color="auto"/>
        <w:right w:val="none" w:sz="0" w:space="0" w:color="auto"/>
      </w:divBdr>
      <w:divsChild>
        <w:div w:id="467938903">
          <w:marLeft w:val="0"/>
          <w:marRight w:val="0"/>
          <w:marTop w:val="0"/>
          <w:marBottom w:val="0"/>
          <w:divBdr>
            <w:top w:val="none" w:sz="0" w:space="0" w:color="auto"/>
            <w:left w:val="none" w:sz="0" w:space="0" w:color="auto"/>
            <w:bottom w:val="none" w:sz="0" w:space="0" w:color="auto"/>
            <w:right w:val="none" w:sz="0" w:space="0" w:color="auto"/>
          </w:divBdr>
        </w:div>
        <w:div w:id="17052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cmapi.unina.it/wp-content/uploads/2023/09/Regolamento-didattico-L-ING-CHIM-2023-2024-con-allegati.pdf" TargetMode="External"/><Relationship Id="rId18" Type="http://schemas.openxmlformats.org/officeDocument/2006/relationships/hyperlink" Target="https://www.dicmapi.unina.it/wp-content/uploads/2023/09/Regolamento-didattico-L-ING-CHIM-2023-2024-con-allegati.pdf" TargetMode="External"/><Relationship Id="rId26" Type="http://schemas.openxmlformats.org/officeDocument/2006/relationships/hyperlink" Target="https://www.accenture.com/it-it/careers/local/accenture-career-lab-federico" TargetMode="External"/><Relationship Id="rId39" Type="http://schemas.openxmlformats.org/officeDocument/2006/relationships/hyperlink" Target="https://communitystudentiunina.sharepoint.com/sites/SegF2" TargetMode="External"/><Relationship Id="rId21" Type="http://schemas.openxmlformats.org/officeDocument/2006/relationships/hyperlink" Target="mailto:lcavaliere@unina.it" TargetMode="External"/><Relationship Id="rId34" Type="http://schemas.openxmlformats.org/officeDocument/2006/relationships/hyperlink" Target="mailto:infoingchim@unina.it" TargetMode="External"/><Relationship Id="rId42" Type="http://schemas.openxmlformats.org/officeDocument/2006/relationships/fontTable" Target="fontTable.xml"/><Relationship Id="rId7" Type="http://schemas.openxmlformats.org/officeDocument/2006/relationships/hyperlink" Target="https://www.dicmapi.unina.it/wp-content/uploads/2023/09/Regolamento-didattico-L-ING-CHIM-2023-2024-con-allegati.pdf" TargetMode="External"/><Relationship Id="rId2" Type="http://schemas.openxmlformats.org/officeDocument/2006/relationships/styles" Target="styles.xml"/><Relationship Id="rId16" Type="http://schemas.openxmlformats.org/officeDocument/2006/relationships/hyperlink" Target="https://www.scuolapsb.unina.it/calendario-delle-attivita-didattiche/" TargetMode="External"/><Relationship Id="rId20" Type="http://schemas.openxmlformats.org/officeDocument/2006/relationships/hyperlink" Target="https://esol.unina.it/#esami" TargetMode="External"/><Relationship Id="rId29" Type="http://schemas.openxmlformats.org/officeDocument/2006/relationships/hyperlink" Target="http://www.ingchim.unina.it"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na.it/-/5999531-segrepass-immatricolazioni-e-iscrizioni-con-un-click" TargetMode="External"/><Relationship Id="rId24" Type="http://schemas.openxmlformats.org/officeDocument/2006/relationships/hyperlink" Target="mailto:infoingchim@unina.it" TargetMode="External"/><Relationship Id="rId32" Type="http://schemas.openxmlformats.org/officeDocument/2006/relationships/hyperlink" Target="https://www.dicmapi.unina.it/wp-content/uploads/2023/09/Regolamento-didattico-L-ING-CHIM-2023-2024-con-allegati.pdf" TargetMode="External"/><Relationship Id="rId37" Type="http://schemas.openxmlformats.org/officeDocument/2006/relationships/hyperlink" Target="https://www.dicmapi.unina.it/wp-content/uploads/2023/09/regolamento-tesi-di-laurea-triennale-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asyacademy.unina.it/agendastudenti/index.php?view=easycourse&amp;_lang=it" TargetMode="External"/><Relationship Id="rId23" Type="http://schemas.openxmlformats.org/officeDocument/2006/relationships/hyperlink" Target="https://www.miur.gov.it/enti-certificatori-lingue-straniere" TargetMode="External"/><Relationship Id="rId28" Type="http://schemas.openxmlformats.org/officeDocument/2006/relationships/hyperlink" Target="https://www.dicmapi.unina.it/wp-content/uploads/2023/10/Istruzioni-registrazione-corsi-MOOC.pdf" TargetMode="External"/><Relationship Id="rId36" Type="http://schemas.openxmlformats.org/officeDocument/2006/relationships/hyperlink" Target="https://it-it.facebook.com/ingegneriachimica.unina/" TargetMode="External"/><Relationship Id="rId10" Type="http://schemas.openxmlformats.org/officeDocument/2006/relationships/hyperlink" Target="https://www.cisiaonline.it/area-tematica-tolc-cisia/home-tolc-generale/" TargetMode="External"/><Relationship Id="rId19" Type="http://schemas.openxmlformats.org/officeDocument/2006/relationships/hyperlink" Target="http://www.cla.unina.it/flex/cm/pages/ServeBLOB.php/L/IT/IDPagina/1" TargetMode="External"/><Relationship Id="rId31" Type="http://schemas.openxmlformats.org/officeDocument/2006/relationships/hyperlink" Target="mailto:infoingchim@unina.it" TargetMode="External"/><Relationship Id="rId4" Type="http://schemas.openxmlformats.org/officeDocument/2006/relationships/webSettings" Target="webSettings.xml"/><Relationship Id="rId9" Type="http://schemas.openxmlformats.org/officeDocument/2006/relationships/hyperlink" Target="http://www.scuolapsb.unina.it/index.php/studiare-al-napoli/ammissione-ai-corsi" TargetMode="External"/><Relationship Id="rId14" Type="http://schemas.openxmlformats.org/officeDocument/2006/relationships/hyperlink" Target="https://www.scuolapsb.unina.it/calendario-delle-attivita-didattiche/" TargetMode="External"/><Relationship Id="rId22" Type="http://schemas.openxmlformats.org/officeDocument/2006/relationships/hyperlink" Target="http://www.puntostudio.unina.it/" TargetMode="External"/><Relationship Id="rId27" Type="http://schemas.openxmlformats.org/officeDocument/2006/relationships/hyperlink" Target="https://lms.federica.eu/" TargetMode="External"/><Relationship Id="rId30" Type="http://schemas.openxmlformats.org/officeDocument/2006/relationships/hyperlink" Target="https://www.dicmapi.unina.it/wp-content/uploads/2023/09/AC-Ulteriori-Conoscenze-triennale.doc" TargetMode="External"/><Relationship Id="rId35" Type="http://schemas.openxmlformats.org/officeDocument/2006/relationships/hyperlink" Target="https://www.dicmapi.unina.it/ug_ingchim/ing-chim/" TargetMode="External"/><Relationship Id="rId43" Type="http://schemas.openxmlformats.org/officeDocument/2006/relationships/theme" Target="theme/theme1.xml"/><Relationship Id="rId8" Type="http://schemas.openxmlformats.org/officeDocument/2006/relationships/hyperlink" Target="http://www.scuolapsb.unina.it/" TargetMode="External"/><Relationship Id="rId3" Type="http://schemas.openxmlformats.org/officeDocument/2006/relationships/settings" Target="settings.xml"/><Relationship Id="rId12" Type="http://schemas.openxmlformats.org/officeDocument/2006/relationships/hyperlink" Target="http://www.cla.unina.it/flex/cm/pages/ServeBLOB.php/L/IT/IDPagina/1" TargetMode="External"/><Relationship Id="rId17" Type="http://schemas.openxmlformats.org/officeDocument/2006/relationships/hyperlink" Target="https://www.dicmapi.unina.it/ug_ingchim/studiare/esami/" TargetMode="External"/><Relationship Id="rId25" Type="http://schemas.openxmlformats.org/officeDocument/2006/relationships/hyperlink" Target="https://www.dicmapi.unina.it/wp-content/uploads/2023/09/AC-Ulteriori-Conoscenze-triennale.doc" TargetMode="External"/><Relationship Id="rId33" Type="http://schemas.openxmlformats.org/officeDocument/2006/relationships/hyperlink" Target="https://www.dicmapi.unina.it/wp-content/uploads/2023/09/Modulo-piano-di-studi-triennale.docx" TargetMode="External"/><Relationship Id="rId38" Type="http://schemas.openxmlformats.org/officeDocument/2006/relationships/hyperlink" Target="https://www.scuolapsb.unina.it/esame-di-laurea-collegio-degli-studi-di-ingegne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3600</Words>
  <Characters>20520</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GRIZZUTI</dc:creator>
  <cp:keywords/>
  <dc:description/>
  <cp:lastModifiedBy>GIOVANNI IANNIRUBERTO</cp:lastModifiedBy>
  <cp:revision>30</cp:revision>
  <dcterms:created xsi:type="dcterms:W3CDTF">2020-09-02T17:56:00Z</dcterms:created>
  <dcterms:modified xsi:type="dcterms:W3CDTF">2024-09-29T09:14:00Z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2023-09-24T17:33:23Z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60384544-f42c-4ece-b810-15693bd3f4b1</vt:lpwstr>
  </property>
  <property fmtid="{D5CDD505-2E9C-101B-9397-08002B2CF9AE}" pid="8" name="MSIP_Label_2ad0b24d-6422-44b0-b3de-abb3a9e8c81a_ContentBits">
    <vt:lpwstr>0</vt:lpwstr>
  </property>
</Properties>
</file>