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373A0" w14:textId="77777777" w:rsidR="00944A0B" w:rsidRDefault="00944A0B" w:rsidP="004C3634">
      <w:pPr>
        <w:tabs>
          <w:tab w:val="left" w:pos="1172"/>
        </w:tabs>
        <w:jc w:val="both"/>
        <w:rPr>
          <w:rFonts w:ascii="Titillium Web" w:eastAsia="Calibri" w:hAnsi="Titillium Web" w:cs="Times New Roman"/>
          <w:sz w:val="22"/>
          <w:szCs w:val="22"/>
        </w:rPr>
      </w:pPr>
    </w:p>
    <w:p w14:paraId="38DF11F4" w14:textId="77777777" w:rsidR="00944A0B" w:rsidRDefault="00944A0B" w:rsidP="00944A0B">
      <w:pPr>
        <w:tabs>
          <w:tab w:val="left" w:pos="1172"/>
        </w:tabs>
        <w:ind w:left="6372"/>
        <w:jc w:val="both"/>
        <w:rPr>
          <w:rFonts w:ascii="Titillium Web" w:eastAsia="Calibri" w:hAnsi="Titillium Web" w:cs="Times New Roman"/>
          <w:sz w:val="22"/>
          <w:szCs w:val="22"/>
        </w:rPr>
      </w:pPr>
    </w:p>
    <w:p w14:paraId="5D94F9FB" w14:textId="18C78251" w:rsidR="00944A0B" w:rsidRPr="0081444C" w:rsidRDefault="00944A0B" w:rsidP="00944A0B">
      <w:pPr>
        <w:tabs>
          <w:tab w:val="left" w:pos="1172"/>
        </w:tabs>
        <w:ind w:left="6372"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>Al Direttore del Dipartimento di</w:t>
      </w:r>
    </w:p>
    <w:p w14:paraId="3746F251" w14:textId="77777777" w:rsidR="00944A0B" w:rsidRPr="0081444C" w:rsidRDefault="00944A0B" w:rsidP="00944A0B">
      <w:pPr>
        <w:tabs>
          <w:tab w:val="left" w:pos="1172"/>
        </w:tabs>
        <w:ind w:left="6372"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>Ingegneria Chimica, dei Materiali e della Produzione Industriale</w:t>
      </w:r>
    </w:p>
    <w:p w14:paraId="37CAE8FD" w14:textId="22340719" w:rsidR="00944A0B" w:rsidRPr="0081444C" w:rsidRDefault="00944A0B" w:rsidP="00944A0B">
      <w:pPr>
        <w:tabs>
          <w:tab w:val="left" w:pos="1172"/>
        </w:tabs>
        <w:ind w:left="6372"/>
        <w:jc w:val="both"/>
        <w:rPr>
          <w:rFonts w:ascii="Titillium Web" w:eastAsia="Calibri" w:hAnsi="Titillium Web" w:cs="Times New Roman"/>
          <w:sz w:val="22"/>
          <w:szCs w:val="22"/>
        </w:rPr>
      </w:pPr>
      <w:r>
        <w:rPr>
          <w:rFonts w:ascii="Titillium Web" w:eastAsia="Calibri" w:hAnsi="Titillium Web" w:cs="Times New Roman"/>
          <w:sz w:val="22"/>
          <w:szCs w:val="22"/>
        </w:rPr>
        <w:t>Prof. Giuseppe Mensitieri</w:t>
      </w:r>
    </w:p>
    <w:p w14:paraId="0AB81498" w14:textId="77777777" w:rsidR="00944A0B" w:rsidRPr="0081444C" w:rsidRDefault="00944A0B" w:rsidP="00944A0B">
      <w:pPr>
        <w:tabs>
          <w:tab w:val="left" w:pos="1172"/>
        </w:tabs>
        <w:ind w:left="6372"/>
        <w:jc w:val="both"/>
        <w:rPr>
          <w:rFonts w:ascii="Titillium Web" w:eastAsia="Calibri" w:hAnsi="Titillium Web" w:cs="Times New Roman"/>
          <w:sz w:val="22"/>
          <w:szCs w:val="22"/>
        </w:rPr>
      </w:pPr>
    </w:p>
    <w:p w14:paraId="58A61EC1" w14:textId="364841F8" w:rsidR="00EC166F" w:rsidRPr="00EC166F" w:rsidRDefault="00944A0B" w:rsidP="00EC166F">
      <w:pPr>
        <w:tabs>
          <w:tab w:val="left" w:pos="284"/>
        </w:tabs>
        <w:jc w:val="both"/>
        <w:rPr>
          <w:rFonts w:ascii="Titillium Web" w:eastAsia="Calibri" w:hAnsi="Titillium Web" w:cs="Times New Roman"/>
          <w:b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ab/>
        <w:t xml:space="preserve">Il/La sottoscritto/a </w:t>
      </w:r>
      <w:r w:rsidRPr="0081444C">
        <w:rPr>
          <w:rFonts w:ascii="Titillium Web" w:eastAsia="Calibri" w:hAnsi="Titillium Web" w:cs="Times New Roman"/>
          <w:sz w:val="22"/>
          <w:szCs w:val="22"/>
          <w:highlight w:val="yellow"/>
        </w:rPr>
        <w:t>________________________</w:t>
      </w:r>
      <w:r w:rsidRPr="0081444C">
        <w:rPr>
          <w:rFonts w:ascii="Titillium Web" w:eastAsia="Calibri" w:hAnsi="Titillium Web" w:cs="Times New Roman"/>
          <w:sz w:val="22"/>
          <w:szCs w:val="22"/>
        </w:rPr>
        <w:t xml:space="preserve">, ai sensi dell’art. 47 del d.p.r. 28/12/2000 n. 445, consapevole delle sanzioni penali previste dall’art. 76 del D.P.R. 28/12/2000 N. 445 per le ipotesi di falsità in atti e dichiarazioni mendaci, dichiara che, in qualità di </w:t>
      </w:r>
      <w:r w:rsidR="00E04AD1">
        <w:rPr>
          <w:rFonts w:ascii="Titillium Web" w:eastAsia="Calibri" w:hAnsi="Titillium Web" w:cs="Times New Roman"/>
          <w:sz w:val="22"/>
          <w:szCs w:val="22"/>
        </w:rPr>
        <w:t xml:space="preserve">responsabile del </w:t>
      </w:r>
      <w:r w:rsidRPr="0081444C">
        <w:rPr>
          <w:rFonts w:ascii="Titillium Web" w:eastAsia="Calibri" w:hAnsi="Titillium Web" w:cs="Times New Roman"/>
          <w:sz w:val="22"/>
          <w:szCs w:val="22"/>
        </w:rPr>
        <w:t xml:space="preserve"> progetto</w:t>
      </w:r>
      <w:r w:rsidR="00B00D6D">
        <w:rPr>
          <w:rFonts w:ascii="Titillium Web" w:eastAsia="Calibri" w:hAnsi="Titillium Web" w:cs="Times New Roman"/>
          <w:sz w:val="22"/>
          <w:szCs w:val="22"/>
        </w:rPr>
        <w:t xml:space="preserve">, </w:t>
      </w:r>
      <w:r w:rsidR="00115F6F">
        <w:rPr>
          <w:rFonts w:ascii="Titillium Web" w:eastAsia="Calibri" w:hAnsi="Titillium Web" w:cs="Times New Roman"/>
          <w:sz w:val="22"/>
          <w:szCs w:val="22"/>
        </w:rPr>
        <w:t>p</w:t>
      </w:r>
      <w:r w:rsidR="00EC166F" w:rsidRPr="00EC166F">
        <w:rPr>
          <w:rFonts w:ascii="Titillium Web" w:eastAsia="Calibri" w:hAnsi="Titillium Web" w:cs="Times New Roman"/>
          <w:sz w:val="22"/>
          <w:szCs w:val="22"/>
        </w:rPr>
        <w:t>er lo svolgimento dei compiti istituzionali legati a</w:t>
      </w:r>
      <w:r w:rsidR="00DC1AA6">
        <w:rPr>
          <w:rFonts w:ascii="Titillium Web" w:eastAsia="Calibri" w:hAnsi="Titillium Web" w:cs="Times New Roman"/>
          <w:sz w:val="22"/>
          <w:szCs w:val="22"/>
        </w:rPr>
        <w:t xml:space="preserve">d attività di ricerca relativa al progetto </w:t>
      </w:r>
      <w:r w:rsidR="00EC166F" w:rsidRPr="00EC166F">
        <w:rPr>
          <w:rFonts w:ascii="Titillium Web" w:eastAsia="Calibri" w:hAnsi="Titillium Web" w:cs="Times New Roman"/>
          <w:bCs/>
          <w:sz w:val="22"/>
          <w:szCs w:val="22"/>
        </w:rPr>
        <w:t>ha l’esigenza di acquistare il bene/servizio con le caratteristiche e le specifiche indicate nella tabella che segue:</w:t>
      </w:r>
    </w:p>
    <w:p w14:paraId="5F043946" w14:textId="77777777" w:rsidR="004C3634" w:rsidRPr="0081444C" w:rsidRDefault="004C3634" w:rsidP="00944A0B">
      <w:pPr>
        <w:tabs>
          <w:tab w:val="left" w:pos="284"/>
        </w:tabs>
        <w:jc w:val="both"/>
        <w:rPr>
          <w:rFonts w:ascii="Titillium Web" w:eastAsia="Calibri" w:hAnsi="Titillium Web" w:cs="Times New Roman"/>
          <w:sz w:val="22"/>
          <w:szCs w:val="22"/>
        </w:rPr>
      </w:pPr>
    </w:p>
    <w:tbl>
      <w:tblPr>
        <w:tblpPr w:leftFromText="141" w:rightFromText="141" w:vertAnchor="text" w:horzAnchor="margin" w:tblpXSpec="right" w:tblpY="236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522"/>
        <w:gridCol w:w="2242"/>
        <w:gridCol w:w="1483"/>
        <w:gridCol w:w="1486"/>
        <w:gridCol w:w="1312"/>
      </w:tblGrid>
      <w:tr w:rsidR="004710ED" w:rsidRPr="0081444C" w14:paraId="4A5EB0DE" w14:textId="6D402395" w:rsidTr="004710E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01CD" w14:textId="77777777" w:rsidR="004710ED" w:rsidRPr="0081444C" w:rsidRDefault="004710ED" w:rsidP="005E41FC">
            <w:pPr>
              <w:tabs>
                <w:tab w:val="left" w:pos="1172"/>
              </w:tabs>
              <w:jc w:val="center"/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2170" w14:textId="77777777" w:rsidR="004710ED" w:rsidRPr="0081444C" w:rsidRDefault="004710ED" w:rsidP="005E41FC">
            <w:pPr>
              <w:tabs>
                <w:tab w:val="left" w:pos="1172"/>
              </w:tabs>
              <w:jc w:val="center"/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AB37" w14:textId="77777777" w:rsidR="004710ED" w:rsidRPr="0081444C" w:rsidRDefault="004710ED" w:rsidP="005E41FC">
            <w:pPr>
              <w:tabs>
                <w:tab w:val="left" w:pos="1172"/>
              </w:tabs>
              <w:jc w:val="center"/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Caratteristiche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3B8B" w14:textId="77777777" w:rsidR="004710ED" w:rsidRPr="0081444C" w:rsidRDefault="004710ED" w:rsidP="005E41FC">
            <w:pPr>
              <w:tabs>
                <w:tab w:val="left" w:pos="1172"/>
              </w:tabs>
              <w:jc w:val="center"/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Codice prodotto (CPV)</w:t>
            </w: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FFD1" w14:textId="778A21A1" w:rsidR="004710ED" w:rsidRPr="0081444C" w:rsidRDefault="004710ED" w:rsidP="005E41FC">
            <w:pPr>
              <w:tabs>
                <w:tab w:val="left" w:pos="1172"/>
              </w:tabs>
              <w:jc w:val="center"/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 xml:space="preserve">Costo </w:t>
            </w:r>
            <w:r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unitario</w:t>
            </w: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 xml:space="preserve">    (IVA esclusa)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F860" w14:textId="641775A4" w:rsidR="004710ED" w:rsidRPr="0081444C" w:rsidRDefault="004710ED" w:rsidP="005E41FC">
            <w:pPr>
              <w:tabs>
                <w:tab w:val="left" w:pos="1172"/>
              </w:tabs>
              <w:jc w:val="center"/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 xml:space="preserve">Costo </w:t>
            </w:r>
            <w:r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totale</w:t>
            </w: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 xml:space="preserve">     (IVA esclusa)</w:t>
            </w:r>
          </w:p>
        </w:tc>
      </w:tr>
      <w:tr w:rsidR="004710ED" w:rsidRPr="0081444C" w14:paraId="4CD1E8A8" w14:textId="21BC2CB0" w:rsidTr="004710ED">
        <w:trPr>
          <w:trHeight w:val="474"/>
        </w:trPr>
        <w:tc>
          <w:tcPr>
            <w:tcW w:w="8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486" w14:textId="2F1096D4" w:rsidR="004710ED" w:rsidRPr="0025066C" w:rsidRDefault="004710ED" w:rsidP="005E41FC">
            <w:pPr>
              <w:autoSpaceDE w:val="0"/>
              <w:autoSpaceDN w:val="0"/>
              <w:adjustRightInd w:val="0"/>
              <w:rPr>
                <w:rFonts w:ascii="Titillium Web" w:eastAsia="Calibri" w:hAnsi="Titillium Web" w:cs="Tahoma"/>
                <w:color w:val="000000"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ahoma"/>
                <w:color w:val="000000"/>
                <w:sz w:val="20"/>
                <w:szCs w:val="20"/>
              </w:rPr>
              <w:t xml:space="preserve">Breve Descrizione: </w:t>
            </w:r>
          </w:p>
          <w:p w14:paraId="42BC4C8F" w14:textId="77777777" w:rsidR="004710ED" w:rsidRPr="0081444C" w:rsidRDefault="004710ED" w:rsidP="005E41FC">
            <w:pPr>
              <w:autoSpaceDE w:val="0"/>
              <w:autoSpaceDN w:val="0"/>
              <w:adjustRightInd w:val="0"/>
              <w:rPr>
                <w:rFonts w:ascii="Titillium Web" w:eastAsia="Calibri" w:hAnsi="Titillium Web" w:cs="Times New Roman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19AE" w14:textId="77777777" w:rsidR="004710ED" w:rsidRPr="0081444C" w:rsidRDefault="004710ED" w:rsidP="005E41FC">
            <w:pPr>
              <w:autoSpaceDE w:val="0"/>
              <w:autoSpaceDN w:val="0"/>
              <w:adjustRightInd w:val="0"/>
              <w:rPr>
                <w:rFonts w:ascii="Titillium Web" w:eastAsia="Calibri" w:hAnsi="Titillium Web" w:cs="Tahoma"/>
                <w:color w:val="000000"/>
                <w:sz w:val="20"/>
                <w:szCs w:val="20"/>
              </w:rPr>
            </w:pPr>
          </w:p>
        </w:tc>
      </w:tr>
      <w:tr w:rsidR="004710ED" w:rsidRPr="0081444C" w14:paraId="4754FD3A" w14:textId="61A44473" w:rsidTr="004710ED">
        <w:trPr>
          <w:trHeight w:val="4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5A6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center"/>
              <w:rPr>
                <w:rFonts w:ascii="Titillium Web" w:eastAsia="Calibri" w:hAnsi="Titillium Web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6B5F" w14:textId="77777777" w:rsidR="004710ED" w:rsidRPr="0081444C" w:rsidRDefault="004710ED" w:rsidP="005E41FC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tillium Web" w:eastAsia="Calibri" w:hAnsi="Titillium Web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DBB9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3B99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3766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CBCA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2"/>
                <w:szCs w:val="22"/>
              </w:rPr>
            </w:pPr>
          </w:p>
        </w:tc>
      </w:tr>
      <w:tr w:rsidR="004710ED" w:rsidRPr="0081444C" w14:paraId="3011A036" w14:textId="2E12FAD7" w:rsidTr="004710ED">
        <w:trPr>
          <w:trHeight w:val="3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6440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center"/>
              <w:rPr>
                <w:rFonts w:ascii="Titillium Web" w:eastAsia="Calibri" w:hAnsi="Titillium Web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E59" w14:textId="77777777" w:rsidR="004710ED" w:rsidRPr="0081444C" w:rsidRDefault="004710ED" w:rsidP="005E41FC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tillium Web" w:eastAsia="Calibri" w:hAnsi="Titillium Web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20AA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CC5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DAE1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F6A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2"/>
                <w:szCs w:val="22"/>
              </w:rPr>
            </w:pPr>
          </w:p>
        </w:tc>
      </w:tr>
      <w:tr w:rsidR="004710ED" w:rsidRPr="0081444C" w14:paraId="256AD3CD" w14:textId="2EEFE7C5" w:rsidTr="004710ED">
        <w:trPr>
          <w:trHeight w:val="8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137B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3AF" w14:textId="77777777" w:rsidR="004710ED" w:rsidRPr="0081444C" w:rsidRDefault="004710ED" w:rsidP="005E41FC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tillium Web" w:eastAsia="Calibri" w:hAnsi="Titillium Web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CDC9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705C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right"/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TOTALE</w:t>
            </w:r>
          </w:p>
          <w:p w14:paraId="6F7B592D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right"/>
              <w:rPr>
                <w:rFonts w:ascii="Titillium Web" w:eastAsia="Calibri" w:hAnsi="Titillium Web" w:cs="Times New Roman"/>
                <w:b/>
                <w:bCs/>
                <w:sz w:val="22"/>
                <w:szCs w:val="22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>TOTALE IVA (inclusa)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18CB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0"/>
                <w:szCs w:val="20"/>
              </w:rPr>
            </w:pPr>
            <w:r w:rsidRPr="0081444C">
              <w:rPr>
                <w:rFonts w:ascii="Titillium Web" w:eastAsia="Calibri" w:hAnsi="Titillium Web" w:cs="Times New Roman"/>
                <w:sz w:val="20"/>
                <w:szCs w:val="20"/>
              </w:rPr>
              <w:t xml:space="preserve">€ </w:t>
            </w:r>
          </w:p>
          <w:p w14:paraId="5FD910EA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b/>
                <w:bCs/>
                <w:sz w:val="22"/>
                <w:szCs w:val="22"/>
              </w:rPr>
            </w:pPr>
            <w:r w:rsidRPr="0081444C">
              <w:rPr>
                <w:rFonts w:ascii="Titillium Web" w:eastAsia="Calibri" w:hAnsi="Titillium Web" w:cs="Times New Roman"/>
                <w:b/>
                <w:bCs/>
                <w:sz w:val="20"/>
                <w:szCs w:val="20"/>
              </w:rPr>
              <w:t xml:space="preserve">€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422A" w14:textId="77777777" w:rsidR="004710ED" w:rsidRPr="0081444C" w:rsidRDefault="004710ED" w:rsidP="005E41FC">
            <w:pPr>
              <w:tabs>
                <w:tab w:val="left" w:pos="1172"/>
              </w:tabs>
              <w:spacing w:line="100" w:lineRule="atLeast"/>
              <w:jc w:val="both"/>
              <w:rPr>
                <w:rFonts w:ascii="Titillium Web" w:eastAsia="Calibri" w:hAnsi="Titillium Web" w:cs="Times New Roman"/>
                <w:sz w:val="20"/>
                <w:szCs w:val="20"/>
              </w:rPr>
            </w:pPr>
          </w:p>
        </w:tc>
      </w:tr>
    </w:tbl>
    <w:p w14:paraId="191233D9" w14:textId="77777777" w:rsidR="00944A0B" w:rsidRPr="0081444C" w:rsidRDefault="00944A0B" w:rsidP="00944A0B">
      <w:pPr>
        <w:tabs>
          <w:tab w:val="left" w:pos="1172"/>
        </w:tabs>
        <w:ind w:left="720"/>
        <w:jc w:val="both"/>
        <w:rPr>
          <w:rFonts w:ascii="Titillium Web" w:eastAsia="Calibri" w:hAnsi="Titillium Web" w:cs="Times New Roman"/>
          <w:sz w:val="22"/>
          <w:szCs w:val="22"/>
        </w:rPr>
      </w:pPr>
    </w:p>
    <w:p w14:paraId="6A5BBD5B" w14:textId="6F7AA36A" w:rsidR="00944A0B" w:rsidRPr="0081444C" w:rsidRDefault="00944A0B" w:rsidP="00944A0B">
      <w:pPr>
        <w:numPr>
          <w:ilvl w:val="0"/>
          <w:numId w:val="2"/>
        </w:numPr>
        <w:tabs>
          <w:tab w:val="left" w:pos="1172"/>
        </w:tabs>
        <w:spacing w:after="200" w:line="276" w:lineRule="auto"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lastRenderedPageBreak/>
        <w:t xml:space="preserve">dettagliata motivazione relativa all’acquisto: </w:t>
      </w:r>
      <w:r w:rsidRPr="00DC1AA6">
        <w:rPr>
          <w:rFonts w:ascii="Titillium Web" w:eastAsia="Calibri" w:hAnsi="Titillium Web" w:cs="Times New Roman"/>
          <w:sz w:val="22"/>
          <w:szCs w:val="22"/>
        </w:rPr>
        <w:t>____________________________________ ____________________________________________________________________________________________________________________________________</w:t>
      </w:r>
    </w:p>
    <w:p w14:paraId="5C7C4EBB" w14:textId="77777777" w:rsidR="00944A0B" w:rsidRPr="0081444C" w:rsidRDefault="00944A0B" w:rsidP="00944A0B">
      <w:pPr>
        <w:numPr>
          <w:ilvl w:val="0"/>
          <w:numId w:val="2"/>
        </w:numPr>
        <w:tabs>
          <w:tab w:val="left" w:pos="1172"/>
        </w:tabs>
        <w:spacing w:after="200" w:line="276" w:lineRule="auto"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>l’acquisto di tali beni è strettamente correlato all’attività di ricerca nell’ambito del progetto indicato nel titolo ed è, inoltre, indispensabile per consentire il raggiungimento degli obiettivi di ricerca;</w:t>
      </w:r>
    </w:p>
    <w:p w14:paraId="27E553BF" w14:textId="77777777" w:rsidR="00944A0B" w:rsidRPr="0081444C" w:rsidRDefault="00944A0B" w:rsidP="00944A0B">
      <w:pPr>
        <w:numPr>
          <w:ilvl w:val="0"/>
          <w:numId w:val="1"/>
        </w:numPr>
        <w:tabs>
          <w:tab w:val="left" w:pos="1172"/>
        </w:tabs>
        <w:spacing w:after="200" w:line="276" w:lineRule="auto"/>
        <w:ind w:left="714" w:hanging="357"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>la medesima fornitura non è oggetto di doppio finanziamento;</w:t>
      </w:r>
    </w:p>
    <w:p w14:paraId="23CA8AE0" w14:textId="77777777" w:rsidR="00944A0B" w:rsidRPr="0081444C" w:rsidRDefault="00944A0B" w:rsidP="00944A0B">
      <w:pPr>
        <w:numPr>
          <w:ilvl w:val="0"/>
          <w:numId w:val="1"/>
        </w:numPr>
        <w:tabs>
          <w:tab w:val="left" w:pos="1172"/>
        </w:tabs>
        <w:spacing w:after="200" w:line="276" w:lineRule="auto"/>
        <w:ind w:left="714" w:hanging="357"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 xml:space="preserve">l’acquisto ricade nell’applicazione delle linee guida DNSH di cui al link </w:t>
      </w:r>
      <w:hyperlink r:id="rId10" w:history="1">
        <w:r w:rsidRPr="0081444C">
          <w:rPr>
            <w:rFonts w:ascii="Titillium Web" w:eastAsia="Calibri" w:hAnsi="Titillium Web" w:cs="Times New Roman"/>
            <w:color w:val="0563C1" w:themeColor="hyperlink"/>
            <w:sz w:val="22"/>
            <w:szCs w:val="22"/>
            <w:u w:val="single"/>
          </w:rPr>
          <w:t>Aggiornamento della Guida DNSH emanato ad ottobre 2022 (italiadomani.gov.it)</w:t>
        </w:r>
      </w:hyperlink>
      <w:r w:rsidRPr="0081444C">
        <w:rPr>
          <w:rFonts w:ascii="Titillium Web" w:eastAsia="Calibri" w:hAnsi="Titillium Web" w:cs="Times New Roman"/>
          <w:sz w:val="22"/>
          <w:szCs w:val="22"/>
        </w:rPr>
        <w:t>:</w:t>
      </w:r>
    </w:p>
    <w:p w14:paraId="2C3E679A" w14:textId="77777777" w:rsidR="00944A0B" w:rsidRPr="00DC1AA6" w:rsidRDefault="00944A0B" w:rsidP="00944A0B">
      <w:pPr>
        <w:tabs>
          <w:tab w:val="left" w:pos="1172"/>
        </w:tabs>
        <w:ind w:left="714"/>
        <w:jc w:val="both"/>
        <w:rPr>
          <w:rFonts w:ascii="Titillium Web" w:eastAsia="Calibri" w:hAnsi="Titillium Web" w:cs="Times New Roman"/>
          <w:sz w:val="22"/>
          <w:szCs w:val="22"/>
        </w:rPr>
      </w:pPr>
      <w:r w:rsidRPr="00DC1AA6">
        <w:rPr>
          <w:rFonts w:ascii="Titillium Web" w:eastAsia="Calibri" w:hAnsi="Titillium Web" w:cs="Times New Roman"/>
          <w:sz w:val="22"/>
          <w:szCs w:val="22"/>
        </w:rPr>
        <w:t xml:space="preserve">le attività ricadono nella scheda n: </w:t>
      </w:r>
    </w:p>
    <w:p w14:paraId="71194992" w14:textId="21FBD331" w:rsidR="00944A0B" w:rsidRPr="00DC1AA6" w:rsidRDefault="00944A0B" w:rsidP="00944A0B">
      <w:pPr>
        <w:tabs>
          <w:tab w:val="left" w:pos="1172"/>
        </w:tabs>
        <w:ind w:left="714"/>
        <w:jc w:val="both"/>
        <w:rPr>
          <w:rFonts w:ascii="Titillium Web" w:eastAsia="Calibri" w:hAnsi="Titillium Web" w:cs="Times New Roman"/>
          <w:sz w:val="22"/>
          <w:szCs w:val="22"/>
        </w:rPr>
      </w:pPr>
      <w:r w:rsidRPr="00DC1AA6">
        <w:rPr>
          <w:rFonts w:ascii="Titillium Web" w:eastAsia="Calibri" w:hAnsi="Titillium Web" w:cs="Times New Roman"/>
          <w:sz w:val="22"/>
          <w:szCs w:val="22"/>
        </w:rPr>
        <w:t>[ ] 2</w:t>
      </w:r>
      <w:r w:rsidRPr="00DC1AA6">
        <w:rPr>
          <w:rFonts w:ascii="Titillium Web" w:eastAsia="Calibri" w:hAnsi="Titillium Web" w:cs="Times New Roman"/>
          <w:sz w:val="22"/>
          <w:szCs w:val="22"/>
        </w:rPr>
        <w:tab/>
      </w:r>
      <w:r w:rsidRPr="00DC1AA6">
        <w:rPr>
          <w:rFonts w:ascii="Titillium Web" w:eastAsia="Calibri" w:hAnsi="Titillium Web" w:cs="Times New Roman"/>
          <w:sz w:val="22"/>
          <w:szCs w:val="22"/>
        </w:rPr>
        <w:tab/>
        <w:t xml:space="preserve">[ ] 3 </w:t>
      </w:r>
      <w:r w:rsidRPr="00DC1AA6">
        <w:rPr>
          <w:rFonts w:ascii="Titillium Web" w:eastAsia="Calibri" w:hAnsi="Titillium Web" w:cs="Times New Roman"/>
          <w:sz w:val="22"/>
          <w:szCs w:val="22"/>
        </w:rPr>
        <w:tab/>
        <w:t xml:space="preserve">[ ] 5 </w:t>
      </w:r>
      <w:r w:rsidRPr="00DC1AA6">
        <w:rPr>
          <w:rFonts w:ascii="Titillium Web" w:eastAsia="Calibri" w:hAnsi="Titillium Web" w:cs="Times New Roman"/>
          <w:sz w:val="22"/>
          <w:szCs w:val="22"/>
        </w:rPr>
        <w:tab/>
        <w:t>[ ] 6</w:t>
      </w:r>
      <w:r w:rsidRPr="00DC1AA6">
        <w:rPr>
          <w:rFonts w:ascii="Titillium Web" w:eastAsia="Calibri" w:hAnsi="Titillium Web" w:cs="Times New Roman"/>
          <w:sz w:val="22"/>
          <w:szCs w:val="22"/>
        </w:rPr>
        <w:tab/>
        <w:t xml:space="preserve">[ ] 26 </w:t>
      </w:r>
      <w:r w:rsidRPr="00DC1AA6">
        <w:rPr>
          <w:rFonts w:ascii="Titillium Web" w:eastAsia="Calibri" w:hAnsi="Titillium Web" w:cs="Times New Roman"/>
          <w:sz w:val="22"/>
          <w:szCs w:val="22"/>
        </w:rPr>
        <w:tab/>
      </w:r>
    </w:p>
    <w:p w14:paraId="722862F1" w14:textId="0D17A73B" w:rsidR="00944A0B" w:rsidRDefault="00944A0B" w:rsidP="00944A0B">
      <w:pPr>
        <w:tabs>
          <w:tab w:val="left" w:pos="1172"/>
        </w:tabs>
        <w:ind w:left="714"/>
        <w:jc w:val="both"/>
        <w:rPr>
          <w:rFonts w:ascii="Titillium Web" w:eastAsia="Calibri" w:hAnsi="Titillium Web" w:cs="Times New Roman"/>
          <w:sz w:val="22"/>
          <w:szCs w:val="22"/>
        </w:rPr>
      </w:pPr>
      <w:r w:rsidRPr="00DC1AA6">
        <w:rPr>
          <w:rFonts w:ascii="Titillium Web" w:eastAsia="Calibri" w:hAnsi="Titillium Web" w:cs="Times New Roman"/>
          <w:sz w:val="22"/>
          <w:szCs w:val="22"/>
        </w:rPr>
        <w:t xml:space="preserve">[ </w:t>
      </w:r>
      <w:r w:rsidR="00DC1AA6" w:rsidRPr="00DC1AA6">
        <w:rPr>
          <w:rFonts w:ascii="Titillium Web" w:eastAsia="Calibri" w:hAnsi="Titillium Web" w:cs="Times New Roman"/>
          <w:sz w:val="22"/>
          <w:szCs w:val="22"/>
        </w:rPr>
        <w:t xml:space="preserve"> </w:t>
      </w:r>
      <w:r w:rsidRPr="00DC1AA6">
        <w:rPr>
          <w:rFonts w:ascii="Titillium Web" w:eastAsia="Calibri" w:hAnsi="Titillium Web" w:cs="Times New Roman"/>
          <w:sz w:val="22"/>
          <w:szCs w:val="22"/>
        </w:rPr>
        <w:t>] non esiste attualmente una scheda in cui far ricadere la strumentazione in oggetto in quanto essa non contribuirà ad attività recanti danno significativo a nessuno dei sei obiettivi ambientali indicati all’art. 17 del Reg. (UE) 2020/852.</w:t>
      </w:r>
    </w:p>
    <w:p w14:paraId="1268AFF7" w14:textId="77777777" w:rsidR="00944A0B" w:rsidRPr="0081444C" w:rsidRDefault="00944A0B" w:rsidP="00944A0B">
      <w:pPr>
        <w:tabs>
          <w:tab w:val="left" w:pos="1172"/>
        </w:tabs>
        <w:ind w:left="714"/>
        <w:jc w:val="both"/>
        <w:rPr>
          <w:rFonts w:ascii="Titillium Web" w:eastAsia="Calibri" w:hAnsi="Titillium Web" w:cs="Times New Roman"/>
          <w:sz w:val="22"/>
          <w:szCs w:val="22"/>
        </w:rPr>
      </w:pPr>
    </w:p>
    <w:p w14:paraId="5533464F" w14:textId="77777777" w:rsidR="00944A0B" w:rsidRPr="0081444C" w:rsidRDefault="00944A0B" w:rsidP="00944A0B">
      <w:pPr>
        <w:tabs>
          <w:tab w:val="left" w:pos="1172"/>
        </w:tabs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>Il sottoscritto precisa, altresì, che il bene:</w:t>
      </w:r>
    </w:p>
    <w:p w14:paraId="2B1D2BA7" w14:textId="77777777" w:rsidR="00944A0B" w:rsidRPr="0081444C" w:rsidRDefault="00944A0B" w:rsidP="00944A0B">
      <w:pPr>
        <w:tabs>
          <w:tab w:val="left" w:pos="1172"/>
        </w:tabs>
        <w:ind w:left="1074" w:hanging="365"/>
        <w:contextualSpacing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ahoma" w:eastAsia="Calibri" w:hAnsi="Tahoma" w:cs="Tahoma"/>
          <w:sz w:val="22"/>
          <w:szCs w:val="22"/>
        </w:rPr>
        <w:t xml:space="preserve">[ ] </w:t>
      </w:r>
      <w:r w:rsidRPr="0081444C">
        <w:rPr>
          <w:rFonts w:ascii="Titillium Web" w:eastAsia="Calibri" w:hAnsi="Titillium Web" w:cs="Times New Roman"/>
          <w:sz w:val="22"/>
          <w:szCs w:val="22"/>
        </w:rPr>
        <w:t>È inventariabile</w:t>
      </w:r>
    </w:p>
    <w:p w14:paraId="19206F2D" w14:textId="77777777" w:rsidR="00944A0B" w:rsidRPr="0081444C" w:rsidRDefault="00944A0B" w:rsidP="00944A0B">
      <w:pPr>
        <w:tabs>
          <w:tab w:val="left" w:pos="1172"/>
        </w:tabs>
        <w:ind w:left="851" w:hanging="142"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ahoma" w:eastAsia="Calibri" w:hAnsi="Tahoma" w:cs="Tahoma"/>
          <w:sz w:val="22"/>
          <w:szCs w:val="22"/>
        </w:rPr>
        <w:t xml:space="preserve">[ ] </w:t>
      </w:r>
      <w:r w:rsidRPr="0081444C">
        <w:rPr>
          <w:rFonts w:ascii="Titillium Web" w:eastAsia="Calibri" w:hAnsi="Titillium Web" w:cs="Times New Roman"/>
          <w:sz w:val="22"/>
          <w:szCs w:val="22"/>
        </w:rPr>
        <w:t>NON è inventariabile</w:t>
      </w:r>
    </w:p>
    <w:p w14:paraId="0C55CC18" w14:textId="08029376" w:rsidR="00944A0B" w:rsidRPr="0081444C" w:rsidRDefault="0047773D" w:rsidP="00944A0B">
      <w:pPr>
        <w:tabs>
          <w:tab w:val="left" w:pos="1172"/>
        </w:tabs>
        <w:jc w:val="both"/>
        <w:rPr>
          <w:rFonts w:ascii="Titillium Web" w:eastAsia="Calibri" w:hAnsi="Titillium Web" w:cs="Times New Roman"/>
          <w:sz w:val="22"/>
          <w:szCs w:val="22"/>
        </w:rPr>
      </w:pPr>
      <w:r>
        <w:rPr>
          <w:rFonts w:ascii="Titillium Web" w:eastAsia="Calibri" w:hAnsi="Titillium Web" w:cs="Times New Roman"/>
          <w:sz w:val="22"/>
          <w:szCs w:val="22"/>
        </w:rPr>
        <w:t>Se inventariabile</w:t>
      </w:r>
      <w:r w:rsidR="007556FA">
        <w:rPr>
          <w:rFonts w:ascii="Titillium Web" w:eastAsia="Calibri" w:hAnsi="Titillium Web" w:cs="Times New Roman"/>
          <w:sz w:val="22"/>
          <w:szCs w:val="22"/>
        </w:rPr>
        <w:t xml:space="preserve">, </w:t>
      </w:r>
      <w:r w:rsidR="00944A0B" w:rsidRPr="0081444C">
        <w:rPr>
          <w:rFonts w:ascii="Titillium Web" w:eastAsia="Calibri" w:hAnsi="Titillium Web" w:cs="Times New Roman"/>
          <w:sz w:val="22"/>
          <w:szCs w:val="22"/>
        </w:rPr>
        <w:t xml:space="preserve">dichiara che il bene sarà ubicato / consegnato presso: </w:t>
      </w:r>
    </w:p>
    <w:p w14:paraId="528377C7" w14:textId="77777777" w:rsidR="00944A0B" w:rsidRPr="00DC1AA6" w:rsidRDefault="00944A0B" w:rsidP="00944A0B">
      <w:pPr>
        <w:numPr>
          <w:ilvl w:val="0"/>
          <w:numId w:val="5"/>
        </w:numPr>
        <w:tabs>
          <w:tab w:val="left" w:pos="1172"/>
        </w:tabs>
        <w:spacing w:line="276" w:lineRule="auto"/>
        <w:contextualSpacing/>
        <w:jc w:val="both"/>
        <w:rPr>
          <w:rFonts w:ascii="Titillium Web" w:eastAsia="Calibri" w:hAnsi="Titillium Web" w:cs="Times New Roman"/>
          <w:sz w:val="22"/>
          <w:szCs w:val="22"/>
        </w:rPr>
      </w:pPr>
      <w:r w:rsidRPr="00DC1AA6">
        <w:rPr>
          <w:rFonts w:ascii="Titillium Web" w:eastAsia="Calibri" w:hAnsi="Titillium Web" w:cs="Times New Roman"/>
          <w:sz w:val="22"/>
          <w:szCs w:val="22"/>
        </w:rPr>
        <w:t>SEDE: ________________________________________________</w:t>
      </w:r>
    </w:p>
    <w:p w14:paraId="1896FCF0" w14:textId="77777777" w:rsidR="00944A0B" w:rsidRPr="00DC1AA6" w:rsidRDefault="00944A0B" w:rsidP="00944A0B">
      <w:pPr>
        <w:numPr>
          <w:ilvl w:val="0"/>
          <w:numId w:val="5"/>
        </w:numPr>
        <w:tabs>
          <w:tab w:val="left" w:pos="1172"/>
        </w:tabs>
        <w:spacing w:line="276" w:lineRule="auto"/>
        <w:contextualSpacing/>
        <w:jc w:val="both"/>
        <w:rPr>
          <w:rFonts w:ascii="Titillium Web" w:eastAsia="Calibri" w:hAnsi="Titillium Web" w:cs="Times New Roman"/>
          <w:sz w:val="22"/>
          <w:szCs w:val="22"/>
        </w:rPr>
      </w:pPr>
      <w:r w:rsidRPr="00DC1AA6">
        <w:rPr>
          <w:rFonts w:ascii="Titillium Web" w:eastAsia="Calibri" w:hAnsi="Titillium Web" w:cs="Times New Roman"/>
          <w:sz w:val="22"/>
          <w:szCs w:val="22"/>
        </w:rPr>
        <w:t>STANZA/Laboratorio: ______________________________________</w:t>
      </w:r>
    </w:p>
    <w:p w14:paraId="38A845E8" w14:textId="23D47BA6" w:rsidR="00C675BC" w:rsidRPr="00DC1AA6" w:rsidRDefault="00C675BC" w:rsidP="00944A0B">
      <w:pPr>
        <w:numPr>
          <w:ilvl w:val="0"/>
          <w:numId w:val="5"/>
        </w:numPr>
        <w:tabs>
          <w:tab w:val="left" w:pos="1172"/>
        </w:tabs>
        <w:spacing w:line="276" w:lineRule="auto"/>
        <w:contextualSpacing/>
        <w:jc w:val="both"/>
        <w:rPr>
          <w:rFonts w:ascii="Titillium Web" w:eastAsia="Calibri" w:hAnsi="Titillium Web" w:cs="Times New Roman"/>
          <w:sz w:val="22"/>
          <w:szCs w:val="22"/>
        </w:rPr>
      </w:pPr>
      <w:r w:rsidRPr="00DC1AA6">
        <w:rPr>
          <w:rFonts w:ascii="Titillium Web" w:eastAsia="Calibri" w:hAnsi="Titillium Web" w:cs="Times New Roman"/>
          <w:sz w:val="22"/>
          <w:szCs w:val="22"/>
        </w:rPr>
        <w:t>Piano ________________________________________________</w:t>
      </w:r>
    </w:p>
    <w:p w14:paraId="73724F63" w14:textId="77777777" w:rsidR="00944A0B" w:rsidRPr="00DC1AA6" w:rsidRDefault="00944A0B" w:rsidP="00944A0B">
      <w:pPr>
        <w:numPr>
          <w:ilvl w:val="0"/>
          <w:numId w:val="5"/>
        </w:numPr>
        <w:tabs>
          <w:tab w:val="left" w:pos="1172"/>
        </w:tabs>
        <w:spacing w:line="276" w:lineRule="auto"/>
        <w:contextualSpacing/>
        <w:jc w:val="both"/>
        <w:rPr>
          <w:rFonts w:ascii="Titillium Web" w:eastAsia="Calibri" w:hAnsi="Titillium Web" w:cs="Times New Roman"/>
          <w:sz w:val="22"/>
          <w:szCs w:val="22"/>
        </w:rPr>
      </w:pPr>
      <w:r w:rsidRPr="00DC1AA6">
        <w:rPr>
          <w:rFonts w:ascii="Titillium Web" w:eastAsia="Calibri" w:hAnsi="Titillium Web" w:cs="Times New Roman"/>
          <w:sz w:val="22"/>
          <w:szCs w:val="22"/>
        </w:rPr>
        <w:t>Persona assegnataria: prof. __________________________________</w:t>
      </w:r>
    </w:p>
    <w:p w14:paraId="035C7EC2" w14:textId="17388DDA" w:rsidR="00944A0B" w:rsidRPr="0081444C" w:rsidRDefault="00944A0B" w:rsidP="00944A0B">
      <w:pPr>
        <w:numPr>
          <w:ilvl w:val="0"/>
          <w:numId w:val="5"/>
        </w:numPr>
        <w:tabs>
          <w:tab w:val="left" w:pos="1172"/>
        </w:tabs>
        <w:spacing w:line="276" w:lineRule="auto"/>
        <w:contextualSpacing/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>si impegna a fornire a</w:t>
      </w:r>
      <w:r w:rsidR="007556FA">
        <w:rPr>
          <w:rFonts w:ascii="Titillium Web" w:eastAsia="Calibri" w:hAnsi="Titillium Web" w:cs="Times New Roman"/>
          <w:sz w:val="22"/>
          <w:szCs w:val="22"/>
        </w:rPr>
        <w:t>ll’ufficio acquisti del Dipartimento</w:t>
      </w:r>
      <w:r w:rsidR="00B86763">
        <w:rPr>
          <w:rFonts w:ascii="Titillium Web" w:eastAsia="Calibri" w:hAnsi="Titillium Web" w:cs="Times New Roman"/>
          <w:sz w:val="22"/>
          <w:szCs w:val="22"/>
        </w:rPr>
        <w:t xml:space="preserve">, </w:t>
      </w:r>
      <w:r w:rsidRPr="0081444C">
        <w:rPr>
          <w:rFonts w:ascii="Titillium Web" w:eastAsia="Calibri" w:hAnsi="Titillium Web" w:cs="Times New Roman"/>
          <w:sz w:val="22"/>
          <w:szCs w:val="22"/>
        </w:rPr>
        <w:t>la documentazione fotografica attestante l’esistenza del bene al suo arrivo in sede</w:t>
      </w:r>
      <w:r w:rsidR="00D461D7">
        <w:rPr>
          <w:rFonts w:ascii="Titillium Web" w:eastAsia="Calibri" w:hAnsi="Titillium Web" w:cs="Times New Roman"/>
          <w:sz w:val="22"/>
          <w:szCs w:val="22"/>
        </w:rPr>
        <w:t xml:space="preserve"> e relativa copia del DDT.</w:t>
      </w:r>
    </w:p>
    <w:p w14:paraId="0E777A46" w14:textId="77777777" w:rsidR="00944A0B" w:rsidRPr="0081444C" w:rsidRDefault="00944A0B" w:rsidP="00944A0B">
      <w:pPr>
        <w:tabs>
          <w:tab w:val="left" w:pos="1172"/>
        </w:tabs>
        <w:jc w:val="both"/>
        <w:rPr>
          <w:rFonts w:ascii="Titillium Web" w:eastAsia="Calibri" w:hAnsi="Titillium Web" w:cs="Times New Roman"/>
          <w:sz w:val="22"/>
          <w:szCs w:val="22"/>
        </w:rPr>
      </w:pPr>
    </w:p>
    <w:p w14:paraId="189A7FD6" w14:textId="77777777" w:rsidR="00944A0B" w:rsidRPr="0081444C" w:rsidRDefault="00944A0B" w:rsidP="00944A0B">
      <w:pPr>
        <w:tabs>
          <w:tab w:val="left" w:pos="1172"/>
        </w:tabs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  <w:u w:val="single"/>
        </w:rPr>
        <w:t>Si allega n° 1 scheda tecnica riportante le caratteristiche tecniche della fornitura</w:t>
      </w:r>
      <w:r w:rsidRPr="0081444C">
        <w:rPr>
          <w:rFonts w:ascii="Titillium Web" w:eastAsia="Calibri" w:hAnsi="Titillium Web" w:cs="Times New Roman"/>
          <w:sz w:val="22"/>
          <w:szCs w:val="22"/>
        </w:rPr>
        <w:t>.</w:t>
      </w:r>
    </w:p>
    <w:p w14:paraId="5A8FD4D2" w14:textId="77777777" w:rsidR="00D461D7" w:rsidRDefault="00D461D7" w:rsidP="00944A0B">
      <w:pPr>
        <w:tabs>
          <w:tab w:val="left" w:pos="1172"/>
        </w:tabs>
        <w:jc w:val="both"/>
        <w:rPr>
          <w:rFonts w:ascii="Titillium Web" w:eastAsia="Calibri" w:hAnsi="Titillium Web" w:cs="Times New Roman"/>
          <w:sz w:val="22"/>
          <w:szCs w:val="22"/>
        </w:rPr>
      </w:pPr>
    </w:p>
    <w:p w14:paraId="626207F9" w14:textId="787FD15D" w:rsidR="00944A0B" w:rsidRPr="0081444C" w:rsidRDefault="00944A0B" w:rsidP="00944A0B">
      <w:pPr>
        <w:tabs>
          <w:tab w:val="left" w:pos="1172"/>
        </w:tabs>
        <w:jc w:val="both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>Il sottoscritto dichiara che la spesa in oggetto è necessaria ed inerente le linee di ricerca del progetto e  sarà utilizzata esclusivamente per le finalità del progetto medesimo.</w:t>
      </w:r>
    </w:p>
    <w:p w14:paraId="65D8CE9F" w14:textId="77777777" w:rsidR="00944A0B" w:rsidRPr="0081444C" w:rsidRDefault="00944A0B" w:rsidP="00944A0B">
      <w:pPr>
        <w:tabs>
          <w:tab w:val="left" w:pos="1172"/>
        </w:tabs>
        <w:jc w:val="both"/>
        <w:rPr>
          <w:rFonts w:ascii="Titillium Web" w:eastAsia="Calibri" w:hAnsi="Titillium Web" w:cs="Times New Roman"/>
          <w:sz w:val="22"/>
          <w:szCs w:val="22"/>
        </w:rPr>
      </w:pPr>
    </w:p>
    <w:p w14:paraId="497B8A92" w14:textId="77777777" w:rsidR="00944A0B" w:rsidRPr="0081444C" w:rsidRDefault="00944A0B" w:rsidP="00944A0B">
      <w:pPr>
        <w:framePr w:hSpace="141" w:wrap="around" w:vAnchor="text" w:hAnchor="margin" w:y="-23"/>
        <w:tabs>
          <w:tab w:val="left" w:pos="1172"/>
        </w:tabs>
        <w:jc w:val="right"/>
        <w:rPr>
          <w:rFonts w:ascii="Titillium Web" w:eastAsia="Calibri" w:hAnsi="Titillium Web" w:cs="Times New Roman"/>
          <w:sz w:val="22"/>
          <w:szCs w:val="22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 xml:space="preserve">Napoli _____________ </w:t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  <w:t xml:space="preserve">Il Richiedente </w:t>
      </w:r>
    </w:p>
    <w:p w14:paraId="79720A9E" w14:textId="0CBC1CDD" w:rsidR="00944A0B" w:rsidRPr="0081444C" w:rsidRDefault="00944A0B" w:rsidP="00E90519">
      <w:pPr>
        <w:tabs>
          <w:tab w:val="left" w:pos="1172"/>
        </w:tabs>
        <w:jc w:val="right"/>
        <w:rPr>
          <w:rFonts w:ascii="Titillium Web" w:eastAsia="Calibri" w:hAnsi="Titillium Web" w:cs="Times New Roman"/>
          <w:b/>
          <w:bCs/>
          <w:sz w:val="20"/>
          <w:szCs w:val="20"/>
          <w:u w:val="single"/>
        </w:rPr>
      </w:pP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</w:r>
      <w:r w:rsidRPr="0081444C">
        <w:rPr>
          <w:rFonts w:ascii="Titillium Web" w:eastAsia="Calibri" w:hAnsi="Titillium Web" w:cs="Times New Roman"/>
          <w:sz w:val="22"/>
          <w:szCs w:val="22"/>
        </w:rPr>
        <w:tab/>
        <w:t>________________________</w:t>
      </w:r>
    </w:p>
    <w:p w14:paraId="270E4078" w14:textId="77777777" w:rsidR="00944A0B" w:rsidRPr="0081444C" w:rsidRDefault="00944A0B" w:rsidP="00944A0B">
      <w:pPr>
        <w:tabs>
          <w:tab w:val="left" w:pos="1172"/>
        </w:tabs>
        <w:jc w:val="both"/>
        <w:rPr>
          <w:rFonts w:ascii="Titillium Web" w:eastAsia="Calibri" w:hAnsi="Titillium Web" w:cs="Times New Roman"/>
          <w:b/>
          <w:bCs/>
          <w:sz w:val="20"/>
          <w:szCs w:val="20"/>
          <w:u w:val="single"/>
        </w:rPr>
      </w:pPr>
    </w:p>
    <w:p w14:paraId="140C1C7C" w14:textId="77777777" w:rsidR="00E66A4B" w:rsidRPr="00E66A4B" w:rsidRDefault="00E66A4B" w:rsidP="00E66A4B">
      <w:pPr>
        <w:spacing w:line="360" w:lineRule="auto"/>
        <w:ind w:left="-426"/>
        <w:jc w:val="both"/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/>
          <w:bCs/>
          <w:color w:val="000000"/>
          <w:sz w:val="21"/>
          <w:szCs w:val="21"/>
          <w:u w:val="thick"/>
          <w:shd w:val="clear" w:color="auto" w:fill="FFFFFF"/>
          <w:lang w:eastAsia="it-IT"/>
        </w:rPr>
        <w:lastRenderedPageBreak/>
        <w:t>N.B. DA COMPILARE SOLO SE TRATTASI DI BENE/SERVIZIO SOGGETTO A VINCOLO DI ESCLUSIVITÀ</w:t>
      </w:r>
      <w:r w:rsidRPr="00E66A4B">
        <w:rPr>
          <w:rFonts w:ascii="Titillium Web" w:eastAsia="Times New Roman" w:hAnsi="Titillium Web" w:cs="Open Sans"/>
          <w:b/>
          <w:bCs/>
          <w:color w:val="000000"/>
          <w:sz w:val="21"/>
          <w:szCs w:val="21"/>
          <w:u w:val="thick"/>
          <w:shd w:val="clear" w:color="auto" w:fill="FFFFFF"/>
          <w:vertAlign w:val="superscript"/>
          <w:lang w:eastAsia="it-IT"/>
        </w:rPr>
        <w:t>[1]</w:t>
      </w:r>
      <w:r w:rsidRPr="00E66A4B">
        <w:rPr>
          <w:rFonts w:ascii="Titillium Web" w:eastAsia="Times New Roman" w:hAnsi="Titillium Web" w:cs="Open Sans"/>
          <w:b/>
          <w:bCs/>
          <w:color w:val="000000"/>
          <w:sz w:val="21"/>
          <w:szCs w:val="21"/>
          <w:u w:val="thick"/>
          <w:shd w:val="clear" w:color="auto" w:fill="FFFFFF"/>
          <w:lang w:eastAsia="it-IT"/>
        </w:rPr>
        <w:t>:</w:t>
      </w:r>
    </w:p>
    <w:p w14:paraId="2C7BA8EE" w14:textId="77777777" w:rsidR="00E66A4B" w:rsidRPr="00E66A4B" w:rsidRDefault="00E66A4B" w:rsidP="00E66A4B">
      <w:pPr>
        <w:spacing w:line="360" w:lineRule="auto"/>
        <w:ind w:left="-426"/>
        <w:jc w:val="both"/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Il bene/servizio da ordinare rientra tra quelli soggetti a vincolo di esclusività per i seguenti motivi:</w:t>
      </w:r>
    </w:p>
    <w:p w14:paraId="3E52A473" w14:textId="121AD8BC" w:rsidR="00E66A4B" w:rsidRPr="00E66A4B" w:rsidRDefault="00E66A4B" w:rsidP="00E66A4B">
      <w:pPr>
        <w:spacing w:line="360" w:lineRule="auto"/>
        <w:ind w:left="-426"/>
        <w:jc w:val="both"/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</w:t>
      </w:r>
      <w:r w:rsidR="002F2967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</w:t>
      </w:r>
      <w:r w:rsidR="003E7D82"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</w:t>
      </w:r>
      <w:r w:rsidR="00BE17A6"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</w:t>
      </w:r>
    </w:p>
    <w:p w14:paraId="37FC1D08" w14:textId="6D5DF6D0" w:rsidR="00E66A4B" w:rsidRPr="00E66A4B" w:rsidRDefault="00E66A4B" w:rsidP="00E66A4B">
      <w:pPr>
        <w:spacing w:line="360" w:lineRule="auto"/>
        <w:ind w:left="-426"/>
        <w:jc w:val="both"/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………………………………………………………………………………………………………</w:t>
      </w:r>
      <w:r w:rsidR="00BE17A6"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………………………………………………………………………….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</w:t>
      </w:r>
    </w:p>
    <w:p w14:paraId="3CCC848D" w14:textId="17A5382E" w:rsidR="00E66A4B" w:rsidRPr="00E66A4B" w:rsidRDefault="00E66A4B" w:rsidP="00E66A4B">
      <w:pPr>
        <w:spacing w:line="360" w:lineRule="auto"/>
        <w:ind w:left="-426"/>
        <w:jc w:val="both"/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per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tali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ragioni,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si</w:t>
      </w:r>
      <w:r w:rsidR="002F2967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richiede</w:t>
      </w:r>
      <w:r w:rsidR="002F2967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di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acquistare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presso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il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seguente</w:t>
      </w:r>
      <w:r w:rsidR="00BE17A6"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fornitore,</w:t>
      </w:r>
      <w:r w:rsidR="00BE17A6"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 </w:t>
      </w:r>
      <w:r w:rsidR="002F2967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…………….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……………………………..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u w:val="single"/>
          <w:shd w:val="clear" w:color="auto" w:fill="FFFFFF"/>
          <w:lang w:eastAsia="it-IT"/>
        </w:rPr>
        <w:t>che ha prodotto la  relativa attestazione allegata.</w:t>
      </w:r>
    </w:p>
    <w:p w14:paraId="39281ADE" w14:textId="77777777" w:rsidR="00E66A4B" w:rsidRPr="0095466F" w:rsidRDefault="00E66A4B" w:rsidP="00E66A4B">
      <w:pPr>
        <w:spacing w:line="360" w:lineRule="auto"/>
        <w:ind w:left="-426"/>
        <w:jc w:val="both"/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Il Richiedente</w:t>
      </w:r>
    </w:p>
    <w:p w14:paraId="31D281D0" w14:textId="77777777" w:rsidR="00E66A4B" w:rsidRPr="00E66A4B" w:rsidRDefault="00E66A4B" w:rsidP="00E66A4B">
      <w:pPr>
        <w:spacing w:line="360" w:lineRule="auto"/>
        <w:ind w:left="-426"/>
        <w:jc w:val="both"/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noProof/>
          <w:color w:val="000000"/>
          <w:sz w:val="21"/>
          <w:szCs w:val="21"/>
          <w:shd w:val="clear" w:color="auto" w:fill="FFFFFF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625EC" wp14:editId="63A98B0D">
                <wp:simplePos x="0" y="0"/>
                <wp:positionH relativeFrom="margin">
                  <wp:align>left</wp:align>
                </wp:positionH>
                <wp:positionV relativeFrom="paragraph">
                  <wp:posOffset>1271</wp:posOffset>
                </wp:positionV>
                <wp:extent cx="1339852" cy="1271"/>
                <wp:effectExtent l="0" t="0" r="0" b="0"/>
                <wp:wrapSquare wrapText="bothSides"/>
                <wp:docPr id="4" name="Grupp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2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339850"/>
                            <a:gd name="f7" fmla="val 1270"/>
                            <a:gd name="f8" fmla="+- 0 0 -90"/>
                            <a:gd name="f9" fmla="*/ f3 1 1339850"/>
                            <a:gd name="f10" fmla="*/ f4 1 1270"/>
                            <a:gd name="f11" fmla="+- f7 0 f5"/>
                            <a:gd name="f12" fmla="+- f6 0 f5"/>
                            <a:gd name="f13" fmla="*/ f8 f0 1"/>
                            <a:gd name="f14" fmla="*/ f12 1 1339850"/>
                            <a:gd name="f15" fmla="*/ f11 1 1270"/>
                            <a:gd name="f16" fmla="*/ f13 1 f2"/>
                            <a:gd name="f17" fmla="*/ 0 1 f14"/>
                            <a:gd name="f18" fmla="*/ 0 1 f15"/>
                            <a:gd name="f19" fmla="*/ 1339850 1 f14"/>
                            <a:gd name="f20" fmla="*/ 1270 1 f15"/>
                            <a:gd name="f21" fmla="+- f16 0 f1"/>
                            <a:gd name="f22" fmla="*/ f17 f9 1"/>
                            <a:gd name="f23" fmla="*/ f19 f9 1"/>
                            <a:gd name="f24" fmla="*/ f20 f10 1"/>
                            <a:gd name="f25" fmla="*/ f18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2" y="f25"/>
                            </a:cxn>
                            <a:cxn ang="f21">
                              <a:pos x="f23" y="f25"/>
                            </a:cxn>
                          </a:cxnLst>
                          <a:rect l="f22" t="f25" r="f23" b="f24"/>
                          <a:pathLst>
                            <a:path w="1339850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97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E835F7" id="Gruppo 14" o:spid="_x0000_s1026" style="position:absolute;margin-left:0;margin-top:.1pt;width:105.5pt;height:.1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33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" path="m,l1339850,e" filled="f" strokeweight=".22147mm">
                <v:path arrowok="t" o:connecttype="custom" o:connectlocs="669926,0;1339852,636;669926,1271;0,636;0,0;1339852,0" o:connectangles="270,0,90,180,0,0" textboxrect="0,0,1339850,1270"/>
                <w10:wrap type="square" anchorx="margin"/>
              </v:shape>
            </w:pict>
          </mc:Fallback>
        </mc:AlternateContent>
      </w:r>
    </w:p>
    <w:p w14:paraId="4676BC75" w14:textId="77777777" w:rsidR="00E66A4B" w:rsidRPr="00E66A4B" w:rsidRDefault="00E66A4B" w:rsidP="00E66A4B">
      <w:pPr>
        <w:spacing w:line="360" w:lineRule="auto"/>
        <w:ind w:left="-426"/>
        <w:jc w:val="both"/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/>
          <w:bCs/>
          <w:color w:val="000000"/>
          <w:sz w:val="21"/>
          <w:szCs w:val="21"/>
          <w:u w:val="thick"/>
          <w:shd w:val="clear" w:color="auto" w:fill="FFFFFF"/>
          <w:lang w:eastAsia="it-IT"/>
        </w:rPr>
        <w:t>N.B. DA COMPILARE SOLO SE TRATTASI DI BENE INFUNGIBILE</w:t>
      </w:r>
      <w:r w:rsidRPr="00E66A4B">
        <w:rPr>
          <w:rFonts w:ascii="Titillium Web" w:eastAsia="Times New Roman" w:hAnsi="Titillium Web" w:cs="Open Sans"/>
          <w:b/>
          <w:bCs/>
          <w:color w:val="000000"/>
          <w:sz w:val="21"/>
          <w:szCs w:val="21"/>
          <w:u w:val="thick"/>
          <w:shd w:val="clear" w:color="auto" w:fill="FFFFFF"/>
          <w:vertAlign w:val="superscript"/>
          <w:lang w:eastAsia="it-IT"/>
        </w:rPr>
        <w:t>[2]</w:t>
      </w:r>
      <w:r w:rsidRPr="00E66A4B">
        <w:rPr>
          <w:rFonts w:ascii="Titillium Web" w:eastAsia="Times New Roman" w:hAnsi="Titillium Web" w:cs="Open Sans"/>
          <w:b/>
          <w:bCs/>
          <w:color w:val="000000"/>
          <w:sz w:val="21"/>
          <w:szCs w:val="21"/>
          <w:u w:val="thick"/>
          <w:shd w:val="clear" w:color="auto" w:fill="FFFFFF"/>
          <w:lang w:eastAsia="it-IT"/>
        </w:rPr>
        <w:t>:</w:t>
      </w:r>
    </w:p>
    <w:p w14:paraId="44558896" w14:textId="7FCFC381" w:rsidR="00E66A4B" w:rsidRPr="00E66A4B" w:rsidRDefault="00E66A4B" w:rsidP="00BE17A6">
      <w:pPr>
        <w:spacing w:line="360" w:lineRule="auto"/>
        <w:ind w:left="-426"/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Il   bene/servizio   da   ordinare   deve   considerarsi   infungibile   per   i   seguenti   motivi:</w:t>
      </w:r>
    </w:p>
    <w:p w14:paraId="7B302C73" w14:textId="3632268D" w:rsidR="00E66A4B" w:rsidRPr="00E66A4B" w:rsidRDefault="00E66A4B" w:rsidP="00BE17A6">
      <w:pPr>
        <w:spacing w:line="360" w:lineRule="auto"/>
        <w:ind w:left="-426"/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……………………………………………………………………………………………………..</w:t>
      </w:r>
      <w:r w:rsidR="00BE17A6"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……………………………………………………………………………….</w:t>
      </w:r>
    </w:p>
    <w:p w14:paraId="01CAB610" w14:textId="148917F8" w:rsidR="00E66A4B" w:rsidRPr="00E66A4B" w:rsidRDefault="00E66A4B" w:rsidP="00BE17A6">
      <w:pPr>
        <w:spacing w:line="360" w:lineRule="auto"/>
        <w:ind w:left="-426"/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…………………………………………………………………………………………………</w:t>
      </w:r>
      <w:r w:rsidR="00775B67"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</w:t>
      </w:r>
      <w:r w:rsidR="00BE17A6"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per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tali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ragioni,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si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richiede</w:t>
      </w:r>
      <w:r w:rsidR="00775B67"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di</w:t>
      </w:r>
      <w:r w:rsidR="00775B67"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acquistare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presso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ab/>
        <w:t>il</w:t>
      </w:r>
      <w:r w:rsidR="00775B67"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seguente</w:t>
      </w:r>
      <w:r w:rsidR="00BE17A6"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fornitore</w:t>
      </w:r>
      <w:r w:rsidR="00775B67" w:rsidRPr="0095466F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 xml:space="preserve">       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</w:t>
      </w:r>
      <w:r w:rsidR="002F2967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……..</w:t>
      </w: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……………………………………………..</w:t>
      </w:r>
    </w:p>
    <w:p w14:paraId="6726EB07" w14:textId="297EC113" w:rsidR="00775B67" w:rsidRPr="00E66A4B" w:rsidRDefault="00E66A4B" w:rsidP="00775B67">
      <w:pPr>
        <w:spacing w:line="360" w:lineRule="auto"/>
        <w:ind w:left="-426"/>
        <w:jc w:val="both"/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21"/>
          <w:szCs w:val="21"/>
          <w:shd w:val="clear" w:color="auto" w:fill="FFFFFF"/>
          <w:lang w:eastAsia="it-IT"/>
        </w:rPr>
        <w:t>Il Richiedente</w:t>
      </w:r>
    </w:p>
    <w:p w14:paraId="7AC6EF41" w14:textId="3004DA10" w:rsidR="00F73078" w:rsidRPr="0081444C" w:rsidRDefault="00E66A4B" w:rsidP="00150200">
      <w:pPr>
        <w:spacing w:line="360" w:lineRule="auto"/>
        <w:ind w:left="-426"/>
        <w:jc w:val="both"/>
        <w:rPr>
          <w:rFonts w:ascii="Titillium Web" w:eastAsia="Calibri" w:hAnsi="Titillium Web" w:cs="Times New Roman"/>
          <w:b/>
          <w:bCs/>
          <w:sz w:val="22"/>
          <w:szCs w:val="22"/>
          <w:u w:val="single"/>
        </w:rPr>
      </w:pPr>
      <w:r w:rsidRPr="00E66A4B">
        <w:rPr>
          <w:rFonts w:ascii="Titillium Web" w:eastAsia="Times New Roman" w:hAnsi="Titillium Web" w:cs="Open Sans"/>
          <w:bCs/>
          <w:noProof/>
          <w:color w:val="000000"/>
          <w:sz w:val="21"/>
          <w:szCs w:val="21"/>
          <w:shd w:val="clear" w:color="auto" w:fill="FFFFFF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85406" wp14:editId="43CC765F">
                <wp:simplePos x="0" y="0"/>
                <wp:positionH relativeFrom="column">
                  <wp:posOffset>22860</wp:posOffset>
                </wp:positionH>
                <wp:positionV relativeFrom="paragraph">
                  <wp:posOffset>10799</wp:posOffset>
                </wp:positionV>
                <wp:extent cx="1339852" cy="1271"/>
                <wp:effectExtent l="0" t="0" r="0" b="0"/>
                <wp:wrapSquare wrapText="bothSides"/>
                <wp:docPr id="5" name="Grupp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2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339850"/>
                            <a:gd name="f7" fmla="val 1270"/>
                            <a:gd name="f8" fmla="+- 0 0 -90"/>
                            <a:gd name="f9" fmla="*/ f3 1 1339850"/>
                            <a:gd name="f10" fmla="*/ f4 1 1270"/>
                            <a:gd name="f11" fmla="+- f7 0 f5"/>
                            <a:gd name="f12" fmla="+- f6 0 f5"/>
                            <a:gd name="f13" fmla="*/ f8 f0 1"/>
                            <a:gd name="f14" fmla="*/ f12 1 1339850"/>
                            <a:gd name="f15" fmla="*/ f11 1 1270"/>
                            <a:gd name="f16" fmla="*/ f13 1 f2"/>
                            <a:gd name="f17" fmla="*/ 0 1 f14"/>
                            <a:gd name="f18" fmla="*/ 0 1 f15"/>
                            <a:gd name="f19" fmla="*/ 1339850 1 f14"/>
                            <a:gd name="f20" fmla="*/ 1270 1 f15"/>
                            <a:gd name="f21" fmla="+- f16 0 f1"/>
                            <a:gd name="f22" fmla="*/ f17 f9 1"/>
                            <a:gd name="f23" fmla="*/ f19 f9 1"/>
                            <a:gd name="f24" fmla="*/ f20 f10 1"/>
                            <a:gd name="f25" fmla="*/ f18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1">
                              <a:pos x="f22" y="f25"/>
                            </a:cxn>
                            <a:cxn ang="f21">
                              <a:pos x="f23" y="f25"/>
                            </a:cxn>
                          </a:cxnLst>
                          <a:rect l="f22" t="f25" r="f23" b="f24"/>
                          <a:pathLst>
                            <a:path w="1339850" h="127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</a:path>
                          </a:pathLst>
                        </a:custGeom>
                        <a:noFill/>
                        <a:ln w="797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1CB65FE" id="Gruppo 20" o:spid="_x0000_s1026" style="position:absolute;margin-left:1.8pt;margin-top:.85pt;width:105.5pt;height: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3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" path="m,l1339850,e" filled="f" strokeweight=".22147mm">
                <v:path arrowok="t" o:connecttype="custom" o:connectlocs="669926,0;1339852,636;669926,1271;0,636;0,0;1339852,0" o:connectangles="270,0,90,180,0,0" textboxrect="0,0,1339850,1270"/>
                <w10:wrap type="square"/>
              </v:shape>
            </w:pict>
          </mc:Fallback>
        </mc:AlternateContent>
      </w:r>
    </w:p>
    <w:p w14:paraId="3CD58893" w14:textId="77777777" w:rsidR="00F73078" w:rsidRPr="00150200" w:rsidRDefault="00F73078" w:rsidP="00F7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jc w:val="both"/>
        <w:rPr>
          <w:rFonts w:ascii="Titillium Web" w:eastAsia="Calibri" w:hAnsi="Titillium Web" w:cs="Times New Roman"/>
          <w:b/>
          <w:bCs/>
          <w:sz w:val="16"/>
          <w:szCs w:val="16"/>
          <w:u w:val="single"/>
        </w:rPr>
      </w:pPr>
      <w:r w:rsidRPr="00150200">
        <w:rPr>
          <w:rFonts w:ascii="Titillium Web" w:eastAsia="Calibri" w:hAnsi="Titillium Web" w:cs="Times New Roman"/>
          <w:b/>
          <w:bCs/>
          <w:sz w:val="16"/>
          <w:szCs w:val="16"/>
          <w:u w:val="single"/>
        </w:rPr>
        <w:t xml:space="preserve">Parte riservata all’Amministrazione </w:t>
      </w:r>
    </w:p>
    <w:p w14:paraId="66E541E5" w14:textId="77777777" w:rsidR="00F73078" w:rsidRPr="00150200" w:rsidRDefault="00F73078" w:rsidP="00F7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jc w:val="both"/>
        <w:rPr>
          <w:rFonts w:ascii="Titillium Web" w:eastAsia="Calibri" w:hAnsi="Titillium Web" w:cs="Times New Roman"/>
          <w:b/>
          <w:bCs/>
          <w:sz w:val="16"/>
          <w:szCs w:val="16"/>
        </w:rPr>
      </w:pPr>
      <w:r w:rsidRPr="00150200">
        <w:rPr>
          <w:rFonts w:ascii="Titillium Web" w:eastAsia="Calibri" w:hAnsi="Titillium Web" w:cs="Times New Roman"/>
          <w:b/>
          <w:bCs/>
          <w:sz w:val="16"/>
          <w:szCs w:val="16"/>
        </w:rPr>
        <w:t>Visto di regolarità contabile attestante la copertura finanziaria</w:t>
      </w:r>
    </w:p>
    <w:p w14:paraId="041DEDE0" w14:textId="77777777" w:rsidR="00F73078" w:rsidRPr="003568A6" w:rsidRDefault="00F73078" w:rsidP="00F7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  <w:r w:rsidRPr="00150200">
        <w:rPr>
          <w:rFonts w:ascii="Titillium Web" w:eastAsia="Calibri" w:hAnsi="Titillium Web" w:cs="Times New Roman"/>
          <w:b/>
          <w:bCs/>
          <w:sz w:val="16"/>
          <w:szCs w:val="16"/>
        </w:rPr>
        <w:t xml:space="preserve">Il Responsabile dell’Ufficio Contabilità e Bilancio </w:t>
      </w:r>
      <w:r w:rsidRPr="003568A6">
        <w:rPr>
          <w:rFonts w:ascii="Titillium Web" w:eastAsia="Calibri" w:hAnsi="Titillium Web" w:cs="Times New Roman"/>
          <w:bCs/>
          <w:sz w:val="16"/>
          <w:szCs w:val="16"/>
        </w:rPr>
        <w:t>Dott. Fabio Emmi</w:t>
      </w:r>
    </w:p>
    <w:p w14:paraId="0B3B4B46" w14:textId="77777777" w:rsidR="00F73078" w:rsidRPr="00150200" w:rsidRDefault="00F73078" w:rsidP="00F7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/>
          <w:bCs/>
          <w:sz w:val="16"/>
          <w:szCs w:val="16"/>
        </w:rPr>
      </w:pPr>
      <w:r w:rsidRPr="00150200">
        <w:rPr>
          <w:rFonts w:ascii="Titillium Web" w:eastAsia="Calibri" w:hAnsi="Titillium Web" w:cs="Times New Roman"/>
          <w:b/>
          <w:bCs/>
          <w:sz w:val="16"/>
          <w:szCs w:val="16"/>
        </w:rPr>
        <w:t xml:space="preserve">                                                                                           __________________________________________</w:t>
      </w:r>
    </w:p>
    <w:p w14:paraId="7CC365F0" w14:textId="77777777" w:rsidR="00F73078" w:rsidRPr="003568A6" w:rsidRDefault="00F73078" w:rsidP="00F7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</w:p>
    <w:p w14:paraId="6F2A9A27" w14:textId="77777777" w:rsidR="00F73078" w:rsidRPr="003568A6" w:rsidRDefault="00F73078" w:rsidP="00F7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  <w:r w:rsidRPr="003568A6">
        <w:rPr>
          <w:rFonts w:ascii="Titillium Web" w:eastAsia="Calibri" w:hAnsi="Titillium Web" w:cs="Times New Roman"/>
          <w:bCs/>
          <w:sz w:val="16"/>
          <w:szCs w:val="16"/>
        </w:rPr>
        <w:t xml:space="preserve">Codice Progetto </w:t>
      </w:r>
    </w:p>
    <w:p w14:paraId="5068AEA5" w14:textId="77777777" w:rsidR="00F73078" w:rsidRPr="003568A6" w:rsidRDefault="00F73078" w:rsidP="00F7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</w:p>
    <w:p w14:paraId="5B00E01C" w14:textId="77777777" w:rsidR="00F73078" w:rsidRPr="003568A6" w:rsidRDefault="00F73078" w:rsidP="00F7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  <w:r w:rsidRPr="003568A6">
        <w:rPr>
          <w:rFonts w:ascii="Titillium Web" w:eastAsia="Calibri" w:hAnsi="Titillium Web" w:cs="Times New Roman"/>
          <w:bCs/>
          <w:sz w:val="16"/>
          <w:szCs w:val="16"/>
        </w:rPr>
        <w:t xml:space="preserve">Costo previsto: euro </w:t>
      </w:r>
    </w:p>
    <w:p w14:paraId="4BA268CA" w14:textId="77777777" w:rsidR="00F73078" w:rsidRPr="003568A6" w:rsidRDefault="00F73078" w:rsidP="00F7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</w:p>
    <w:p w14:paraId="309AE653" w14:textId="77777777" w:rsidR="00F73078" w:rsidRPr="003568A6" w:rsidRDefault="00F73078" w:rsidP="00F7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  <w:r w:rsidRPr="003568A6">
        <w:rPr>
          <w:rFonts w:ascii="Titillium Web" w:eastAsia="Calibri" w:hAnsi="Titillium Web" w:cs="Times New Roman"/>
          <w:bCs/>
          <w:sz w:val="16"/>
          <w:szCs w:val="16"/>
        </w:rPr>
        <w:t>Vincolo n.</w:t>
      </w:r>
    </w:p>
    <w:p w14:paraId="4182C8EE" w14:textId="77777777" w:rsidR="00F73078" w:rsidRPr="003568A6" w:rsidRDefault="00F73078" w:rsidP="00F7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</w:p>
    <w:p w14:paraId="516336F0" w14:textId="77777777" w:rsidR="00F73078" w:rsidRPr="003568A6" w:rsidRDefault="00F73078" w:rsidP="00F7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  <w:r w:rsidRPr="003568A6">
        <w:rPr>
          <w:rFonts w:ascii="Titillium Web" w:eastAsia="Calibri" w:hAnsi="Titillium Web" w:cs="Times New Roman"/>
          <w:bCs/>
          <w:sz w:val="16"/>
          <w:szCs w:val="16"/>
        </w:rPr>
        <w:t>Voce COAN:</w:t>
      </w:r>
    </w:p>
    <w:p w14:paraId="663F8547" w14:textId="77777777" w:rsidR="00F73078" w:rsidRPr="003568A6" w:rsidRDefault="00F73078" w:rsidP="00F7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</w:p>
    <w:p w14:paraId="2DE8EACE" w14:textId="77777777" w:rsidR="00F73078" w:rsidRPr="003568A6" w:rsidRDefault="00F73078" w:rsidP="00F7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72"/>
        </w:tabs>
        <w:rPr>
          <w:rFonts w:ascii="Titillium Web" w:eastAsia="Calibri" w:hAnsi="Titillium Web" w:cs="Times New Roman"/>
          <w:bCs/>
          <w:sz w:val="16"/>
          <w:szCs w:val="16"/>
        </w:rPr>
      </w:pPr>
      <w:r w:rsidRPr="003568A6">
        <w:rPr>
          <w:rFonts w:ascii="Titillium Web" w:eastAsia="Calibri" w:hAnsi="Titillium Web" w:cs="Times New Roman"/>
          <w:bCs/>
          <w:sz w:val="16"/>
          <w:szCs w:val="16"/>
        </w:rPr>
        <w:t>Bene/Servizio UGOV</w:t>
      </w:r>
    </w:p>
    <w:p w14:paraId="37A46045" w14:textId="59B1F15B" w:rsidR="00E66A4B" w:rsidRPr="00E66A4B" w:rsidRDefault="00E66A4B" w:rsidP="00E66A4B">
      <w:pPr>
        <w:spacing w:line="360" w:lineRule="auto"/>
        <w:ind w:left="-426"/>
        <w:jc w:val="both"/>
        <w:rPr>
          <w:rFonts w:ascii="Titillium Web" w:eastAsia="Times New Roman" w:hAnsi="Titillium Web" w:cs="Open Sans"/>
          <w:color w:val="000000"/>
          <w:sz w:val="21"/>
          <w:szCs w:val="21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noProof/>
          <w:color w:val="000000"/>
          <w:sz w:val="21"/>
          <w:szCs w:val="21"/>
          <w:shd w:val="clear" w:color="auto" w:fill="FFFFFF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5EEA9" wp14:editId="31017C32">
                <wp:simplePos x="0" y="0"/>
                <wp:positionH relativeFrom="margin">
                  <wp:align>left</wp:align>
                </wp:positionH>
                <wp:positionV relativeFrom="paragraph">
                  <wp:posOffset>15873</wp:posOffset>
                </wp:positionV>
                <wp:extent cx="1828800" cy="1271"/>
                <wp:effectExtent l="0" t="0" r="0" b="0"/>
                <wp:wrapSquare wrapText="bothSides"/>
                <wp:docPr id="6" name="Grupp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7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828800"/>
                            <a:gd name="f7" fmla="val 1270"/>
                            <a:gd name="f8" fmla="val 1829435"/>
                            <a:gd name="f9" fmla="+- 0 0 -90"/>
                            <a:gd name="f10" fmla="*/ f3 1 1828800"/>
                            <a:gd name="f11" fmla="*/ f4 1 1270"/>
                            <a:gd name="f12" fmla="+- f7 0 f5"/>
                            <a:gd name="f13" fmla="+- f6 0 f5"/>
                            <a:gd name="f14" fmla="*/ f9 f0 1"/>
                            <a:gd name="f15" fmla="*/ f13 1 1828800"/>
                            <a:gd name="f16" fmla="*/ f12 1 1270"/>
                            <a:gd name="f17" fmla="*/ f14 1 f2"/>
                            <a:gd name="f18" fmla="*/ 0 1 f15"/>
                            <a:gd name="f19" fmla="*/ 0 1 f16"/>
                            <a:gd name="f20" fmla="*/ 1829435 1 f15"/>
                            <a:gd name="f21" fmla="*/ 1828800 1 f15"/>
                            <a:gd name="f22" fmla="*/ 1270 1 f16"/>
                            <a:gd name="f23" fmla="+- f17 0 f1"/>
                            <a:gd name="f24" fmla="*/ f18 f10 1"/>
                            <a:gd name="f25" fmla="*/ f21 f10 1"/>
                            <a:gd name="f26" fmla="*/ f22 f11 1"/>
                            <a:gd name="f27" fmla="*/ f19 f11 1"/>
                            <a:gd name="f28" fmla="*/ f20 f1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3">
                              <a:pos x="f24" y="f27"/>
                            </a:cxn>
                            <a:cxn ang="f23">
                              <a:pos x="f28" y="f27"/>
                            </a:cxn>
                          </a:cxnLst>
                          <a:rect l="f24" t="f27" r="f25" b="f26"/>
                          <a:pathLst>
                            <a:path w="1828800" h="1270">
                              <a:moveTo>
                                <a:pt x="f5" y="f5"/>
                              </a:moveTo>
                              <a:lnTo>
                                <a:pt x="f8" y="f5"/>
                              </a:lnTo>
                            </a:path>
                          </a:pathLst>
                        </a:custGeom>
                        <a:noFill/>
                        <a:ln w="888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838EBF" id="Gruppo 18" o:spid="_x0000_s1026" style="position:absolute;margin-left:0;margin-top:1.25pt;width:2in;height:.1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" path="m,l1829435,e" filled="f" strokeweight=".24686mm">
                <v:path arrowok="t" o:connecttype="custom" o:connectlocs="914400,0;1828800,636;914400,1271;0,636;0,0;1829435,0" o:connectangles="270,0,90,180,0,0" textboxrect="0,0,1828800,1270"/>
                <w10:wrap type="square" anchorx="margin"/>
              </v:shape>
            </w:pict>
          </mc:Fallback>
        </mc:AlternateContent>
      </w:r>
    </w:p>
    <w:p w14:paraId="380DF57C" w14:textId="77777777" w:rsidR="00E66A4B" w:rsidRPr="00E66A4B" w:rsidRDefault="00E66A4B" w:rsidP="00E66A4B">
      <w:pPr>
        <w:numPr>
          <w:ilvl w:val="0"/>
          <w:numId w:val="7"/>
        </w:numPr>
        <w:spacing w:line="360" w:lineRule="auto"/>
        <w:jc w:val="both"/>
        <w:rPr>
          <w:rFonts w:ascii="Titillium Web" w:eastAsia="Times New Roman" w:hAnsi="Titillium Web" w:cs="Open Sans"/>
          <w:color w:val="000000"/>
          <w:sz w:val="13"/>
          <w:szCs w:val="14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13"/>
          <w:szCs w:val="14"/>
          <w:shd w:val="clear" w:color="auto" w:fill="FFFFFF"/>
          <w:lang w:eastAsia="it-IT"/>
        </w:rPr>
        <w:t>L’esclusività attiene all’esistenza di privative industriali, secondo cui il titolare di un diritto di esclusiva (brevetto) può sfruttare economicamente un certo prodotto o servizio.</w:t>
      </w:r>
    </w:p>
    <w:p w14:paraId="37C7B70C" w14:textId="77777777" w:rsidR="00E66A4B" w:rsidRPr="00E66A4B" w:rsidRDefault="00E66A4B" w:rsidP="00E66A4B">
      <w:pPr>
        <w:numPr>
          <w:ilvl w:val="0"/>
          <w:numId w:val="7"/>
        </w:numPr>
        <w:spacing w:line="360" w:lineRule="auto"/>
        <w:jc w:val="both"/>
        <w:rPr>
          <w:rFonts w:ascii="Titillium Web" w:eastAsia="Times New Roman" w:hAnsi="Titillium Web" w:cs="Open Sans"/>
          <w:bCs/>
          <w:color w:val="000000"/>
          <w:sz w:val="13"/>
          <w:szCs w:val="14"/>
          <w:shd w:val="clear" w:color="auto" w:fill="FFFFFF"/>
          <w:lang w:eastAsia="it-IT"/>
        </w:rPr>
      </w:pPr>
      <w:r w:rsidRPr="00E66A4B">
        <w:rPr>
          <w:rFonts w:ascii="Titillium Web" w:eastAsia="Times New Roman" w:hAnsi="Titillium Web" w:cs="Open Sans"/>
          <w:bCs/>
          <w:color w:val="000000"/>
          <w:sz w:val="13"/>
          <w:szCs w:val="14"/>
          <w:shd w:val="clear" w:color="auto" w:fill="FFFFFF"/>
          <w:lang w:eastAsia="it-IT"/>
        </w:rPr>
        <w:t>Un bene o un servizio possono considerarsi infungibili se sono gli unici che possono garantire il soddisfacimento di uno specifico bisogno nell’interesse della ricerca, del buon andamento dell’attività dipartimentale, ecc..</w:t>
      </w:r>
    </w:p>
    <w:p w14:paraId="0E5F80FA" w14:textId="77777777" w:rsidR="00E66A4B" w:rsidRPr="00944A0B" w:rsidRDefault="00E66A4B" w:rsidP="00FF69E0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11E5BDE6" w14:textId="77777777" w:rsidR="00775B67" w:rsidRDefault="00775B67" w:rsidP="00480E85">
      <w:pPr>
        <w:spacing w:line="360" w:lineRule="auto"/>
        <w:ind w:left="-426"/>
        <w:jc w:val="both"/>
        <w:rPr>
          <w:rFonts w:ascii="Titillium" w:eastAsia="Times New Roman" w:hAnsi="Titillium" w:cs="Open Sans"/>
          <w:b/>
          <w:bCs/>
          <w:color w:val="000000"/>
          <w:sz w:val="21"/>
          <w:szCs w:val="21"/>
          <w:shd w:val="clear" w:color="auto" w:fill="FFFFFF"/>
          <w:lang w:eastAsia="it-IT"/>
        </w:rPr>
      </w:pPr>
    </w:p>
    <w:p w14:paraId="2B4308A3" w14:textId="77777777" w:rsidR="00775B67" w:rsidRDefault="00775B67" w:rsidP="00480E85">
      <w:pPr>
        <w:spacing w:line="360" w:lineRule="auto"/>
        <w:ind w:left="-426"/>
        <w:jc w:val="both"/>
        <w:rPr>
          <w:rFonts w:ascii="Titillium" w:eastAsia="Times New Roman" w:hAnsi="Titillium" w:cs="Open Sans"/>
          <w:b/>
          <w:bCs/>
          <w:color w:val="000000"/>
          <w:sz w:val="21"/>
          <w:szCs w:val="21"/>
          <w:shd w:val="clear" w:color="auto" w:fill="FFFFFF"/>
          <w:lang w:eastAsia="it-IT"/>
        </w:rPr>
      </w:pPr>
    </w:p>
    <w:p w14:paraId="62C20F42" w14:textId="35B2E68A" w:rsidR="00480E85" w:rsidRPr="00480E85" w:rsidRDefault="00480E85" w:rsidP="00480E85">
      <w:pPr>
        <w:spacing w:line="360" w:lineRule="auto"/>
        <w:ind w:left="-426"/>
        <w:jc w:val="both"/>
        <w:rPr>
          <w:rFonts w:ascii="Titillium" w:eastAsia="Times New Roman" w:hAnsi="Titillium" w:cs="Open Sans"/>
          <w:b/>
          <w:bCs/>
          <w:color w:val="000000"/>
          <w:sz w:val="21"/>
          <w:szCs w:val="21"/>
          <w:shd w:val="clear" w:color="auto" w:fill="FFFFFF"/>
          <w:lang w:eastAsia="it-IT"/>
        </w:rPr>
      </w:pPr>
      <w:r w:rsidRPr="00480E85">
        <w:rPr>
          <w:rFonts w:ascii="Titillium" w:eastAsia="Times New Roman" w:hAnsi="Titillium" w:cs="Open Sans"/>
          <w:b/>
          <w:bCs/>
          <w:color w:val="000000"/>
          <w:sz w:val="21"/>
          <w:szCs w:val="21"/>
          <w:shd w:val="clear" w:color="auto" w:fill="FFFFFF"/>
          <w:lang w:eastAsia="it-IT"/>
        </w:rPr>
        <w:t>Allegato n.1 – SCHEDA TECNICA</w:t>
      </w:r>
    </w:p>
    <w:p w14:paraId="49D03A1B" w14:textId="77777777" w:rsidR="00480E85" w:rsidRPr="00480E85" w:rsidRDefault="00480E85" w:rsidP="00480E85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5452038F" w14:textId="77777777" w:rsidR="00480E85" w:rsidRPr="00480E85" w:rsidRDefault="00480E85" w:rsidP="00480E85">
      <w:pPr>
        <w:spacing w:line="360" w:lineRule="auto"/>
        <w:ind w:left="-426"/>
        <w:jc w:val="both"/>
        <w:rPr>
          <w:rFonts w:ascii="Titillium" w:eastAsia="Times New Roman" w:hAnsi="Titillium" w:cs="Open Sans"/>
          <w:b/>
          <w:bCs/>
          <w:color w:val="000000"/>
          <w:sz w:val="21"/>
          <w:szCs w:val="21"/>
          <w:u w:val="single"/>
          <w:shd w:val="clear" w:color="auto" w:fill="FFFFFF"/>
          <w:lang w:eastAsia="it-IT"/>
        </w:rPr>
      </w:pPr>
      <w:r w:rsidRPr="00480E85">
        <w:rPr>
          <w:rFonts w:ascii="Titillium" w:eastAsia="Times New Roman" w:hAnsi="Titillium" w:cs="Open Sans"/>
          <w:b/>
          <w:bCs/>
          <w:color w:val="000000"/>
          <w:sz w:val="21"/>
          <w:szCs w:val="21"/>
          <w:u w:val="single"/>
          <w:shd w:val="clear" w:color="auto" w:fill="FFFFFF"/>
          <w:lang w:eastAsia="it-IT"/>
        </w:rPr>
        <w:t>Oggetto della fornitura e relative caratteristiche tecniche</w:t>
      </w:r>
    </w:p>
    <w:p w14:paraId="695F7869" w14:textId="500E440B" w:rsidR="00480E85" w:rsidRPr="00480E85" w:rsidRDefault="00480E85" w:rsidP="00480E85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480E85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5B6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………</w:t>
      </w:r>
      <w:r w:rsidR="00DE29C3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775B67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……………………………………………………………………………….</w:t>
      </w:r>
      <w:r w:rsidRPr="00480E85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……………………………</w:t>
      </w:r>
    </w:p>
    <w:p w14:paraId="0E9B50D4" w14:textId="77777777" w:rsidR="00480E85" w:rsidRPr="00480E85" w:rsidRDefault="00480E85" w:rsidP="00480E85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6B7C033B" w14:textId="77777777" w:rsidR="00DE29C3" w:rsidRDefault="00DE29C3" w:rsidP="00480E85">
      <w:pPr>
        <w:spacing w:line="360" w:lineRule="auto"/>
        <w:ind w:left="-426"/>
        <w:jc w:val="both"/>
        <w:rPr>
          <w:rFonts w:ascii="Titillium" w:eastAsia="Times New Roman" w:hAnsi="Titillium" w:cs="Open Sans"/>
          <w:b/>
          <w:bCs/>
          <w:color w:val="000000"/>
          <w:sz w:val="21"/>
          <w:szCs w:val="21"/>
          <w:u w:val="single"/>
          <w:shd w:val="clear" w:color="auto" w:fill="FFFFFF"/>
          <w:lang w:eastAsia="it-IT"/>
        </w:rPr>
      </w:pPr>
    </w:p>
    <w:p w14:paraId="77789214" w14:textId="391EBE6C" w:rsidR="00480E85" w:rsidRPr="00480E85" w:rsidRDefault="00480E85" w:rsidP="00480E85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480E85">
        <w:rPr>
          <w:rFonts w:ascii="Titillium" w:eastAsia="Times New Roman" w:hAnsi="Titillium" w:cs="Open Sans"/>
          <w:b/>
          <w:bCs/>
          <w:color w:val="000000"/>
          <w:sz w:val="21"/>
          <w:szCs w:val="21"/>
          <w:u w:val="single"/>
          <w:shd w:val="clear" w:color="auto" w:fill="FFFFFF"/>
          <w:lang w:eastAsia="it-IT"/>
        </w:rPr>
        <w:t>Eventuali opzioni richieste all’affidatario</w:t>
      </w:r>
      <w:r w:rsidRPr="00480E85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(*)</w:t>
      </w:r>
    </w:p>
    <w:p w14:paraId="67890AE4" w14:textId="77777777" w:rsidR="00480E85" w:rsidRPr="00480E85" w:rsidRDefault="00480E85" w:rsidP="00480E85">
      <w:pPr>
        <w:spacing w:line="360" w:lineRule="auto"/>
        <w:ind w:left="-426"/>
        <w:jc w:val="both"/>
        <w:rPr>
          <w:rFonts w:ascii="Titillium" w:eastAsia="Times New Roman" w:hAnsi="Titillium" w:cs="Open Sans"/>
          <w:bCs/>
          <w:color w:val="000000"/>
          <w:sz w:val="21"/>
          <w:szCs w:val="21"/>
          <w:shd w:val="clear" w:color="auto" w:fill="FFFFFF"/>
          <w:lang w:eastAsia="it-IT"/>
        </w:rPr>
      </w:pPr>
      <w:r w:rsidRPr="00480E85">
        <w:rPr>
          <w:rFonts w:ascii="Titillium" w:eastAsia="Times New Roman" w:hAnsi="Titillium" w:cs="Open Sans"/>
          <w:bCs/>
          <w:color w:val="000000"/>
          <w:sz w:val="21"/>
          <w:szCs w:val="21"/>
          <w:shd w:val="clear" w:color="auto" w:fill="FFFFFF"/>
          <w:lang w:eastAsia="it-IT"/>
        </w:rPr>
        <w:t>La ditta appaltatrice dovrà …………………………………………………………………………………………………………………………………….</w:t>
      </w:r>
    </w:p>
    <w:p w14:paraId="6F87EFE0" w14:textId="0F73AFF6" w:rsidR="00B95469" w:rsidRPr="00944A0B" w:rsidRDefault="00480E85" w:rsidP="00480E85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  <w:r w:rsidRPr="00480E85"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95469" w:rsidRPr="00944A0B" w:rsidSect="00BF4F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703" w:bottom="1134" w:left="1134" w:header="2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58798" w14:textId="77777777" w:rsidR="00BF4F43" w:rsidRDefault="00BF4F43" w:rsidP="000151A3">
      <w:r>
        <w:separator/>
      </w:r>
    </w:p>
  </w:endnote>
  <w:endnote w:type="continuationSeparator" w:id="0">
    <w:p w14:paraId="7DB5A72C" w14:textId="77777777" w:rsidR="00BF4F43" w:rsidRDefault="00BF4F43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F8A8" w14:textId="77777777" w:rsidR="00810F22" w:rsidRDefault="00810F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7488" w14:textId="2397C415" w:rsidR="00F33BD7" w:rsidRDefault="00D03E5D" w:rsidP="0025147A">
    <w:pPr>
      <w:pStyle w:val="Pidipagina"/>
      <w:tabs>
        <w:tab w:val="clear" w:pos="9638"/>
      </w:tabs>
      <w:ind w:left="-993"/>
    </w:pPr>
    <w:r w:rsidRPr="00542205">
      <w:rPr>
        <w:noProof/>
      </w:rPr>
      <w:drawing>
        <wp:anchor distT="0" distB="0" distL="114300" distR="114300" simplePos="0" relativeHeight="251680768" behindDoc="0" locked="0" layoutInCell="1" allowOverlap="1" wp14:anchorId="113A641A" wp14:editId="088E80D0">
          <wp:simplePos x="0" y="0"/>
          <wp:positionH relativeFrom="page">
            <wp:posOffset>304800</wp:posOffset>
          </wp:positionH>
          <wp:positionV relativeFrom="paragraph">
            <wp:posOffset>180975</wp:posOffset>
          </wp:positionV>
          <wp:extent cx="1289050" cy="552450"/>
          <wp:effectExtent l="0" t="0" r="6350" b="0"/>
          <wp:wrapNone/>
          <wp:docPr id="1716711755" name="Immagine 1716711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D520C6" w14:textId="66E6B26C" w:rsidR="00F33BD7" w:rsidRDefault="00F33BD7" w:rsidP="00D03E5D">
    <w:pPr>
      <w:pStyle w:val="Pidipagina"/>
      <w:tabs>
        <w:tab w:val="clear" w:pos="9638"/>
      </w:tabs>
      <w:ind w:left="-993"/>
    </w:pPr>
  </w:p>
  <w:p w14:paraId="0EC5C50D" w14:textId="3A6B92E6" w:rsidR="0049565D" w:rsidRDefault="0049565D" w:rsidP="00D03E5D">
    <w:pPr>
      <w:pStyle w:val="Pidipagina"/>
      <w:tabs>
        <w:tab w:val="clear" w:pos="9638"/>
      </w:tabs>
      <w:ind w:left="-993"/>
    </w:pPr>
  </w:p>
  <w:p w14:paraId="2D64E756" w14:textId="0A922D75" w:rsidR="00F33BD7" w:rsidRDefault="00F33BD7" w:rsidP="00D03E5D">
    <w:pPr>
      <w:pStyle w:val="Pidipagina"/>
      <w:tabs>
        <w:tab w:val="clear" w:pos="9638"/>
      </w:tabs>
      <w:ind w:left="-993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CAF4681" wp14:editId="71A801E7">
              <wp:simplePos x="0" y="0"/>
              <wp:positionH relativeFrom="margin">
                <wp:posOffset>-710565</wp:posOffset>
              </wp:positionH>
              <wp:positionV relativeFrom="paragraph">
                <wp:posOffset>189865</wp:posOffset>
              </wp:positionV>
              <wp:extent cx="8039100" cy="360000"/>
              <wp:effectExtent l="0" t="0" r="0" b="2540"/>
              <wp:wrapNone/>
              <wp:docPr id="2025557888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159222" id="Rettangolo 2" o:spid="_x0000_s1026" style="position:absolute;margin-left:-55.95pt;margin-top:14.95pt;width:633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K4D6J9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CD811DE" w14:textId="3A5B4D43" w:rsidR="00F33BD7" w:rsidRDefault="00F33BD7" w:rsidP="00D03E5D">
    <w:pPr>
      <w:pStyle w:val="Pidipagina"/>
      <w:tabs>
        <w:tab w:val="clear" w:pos="9638"/>
      </w:tabs>
      <w:ind w:left="-993"/>
    </w:pPr>
  </w:p>
  <w:p w14:paraId="2C8FC052" w14:textId="1F997FA5" w:rsidR="000151A3" w:rsidRDefault="00174A5D" w:rsidP="00F33BD7">
    <w:pPr>
      <w:pStyle w:val="Pidipagina"/>
      <w:tabs>
        <w:tab w:val="clear" w:pos="9638"/>
      </w:tabs>
    </w:pPr>
    <w:r>
      <w:rPr>
        <w:noProof/>
      </w:rPr>
      <w:drawing>
        <wp:anchor distT="0" distB="0" distL="114300" distR="114300" simplePos="0" relativeHeight="251674624" behindDoc="0" locked="0" layoutInCell="1" allowOverlap="1" wp14:anchorId="19771FDE" wp14:editId="2B06EBB0">
          <wp:simplePos x="0" y="0"/>
          <wp:positionH relativeFrom="margin">
            <wp:align>right</wp:align>
          </wp:positionH>
          <wp:positionV relativeFrom="paragraph">
            <wp:posOffset>480695</wp:posOffset>
          </wp:positionV>
          <wp:extent cx="1027019" cy="495300"/>
          <wp:effectExtent l="0" t="0" r="1905" b="0"/>
          <wp:wrapNone/>
          <wp:docPr id="1654008522" name="Immagine 1654008522" descr="Immagine che contiene Elementi grafici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929525" name="Immagine 1" descr="Immagine che contiene Elementi grafici, Carattere, logo, design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019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C594F" w14:textId="2D1E5F3F" w:rsidR="00BB0D1C" w:rsidRDefault="00BB0D1C" w:rsidP="00013175">
    <w:pPr>
      <w:pStyle w:val="Pidipagina"/>
      <w:tabs>
        <w:tab w:val="clear" w:pos="9638"/>
      </w:tabs>
      <w:ind w:left="-1134"/>
    </w:pPr>
    <w:r w:rsidRPr="00542205">
      <w:rPr>
        <w:noProof/>
      </w:rPr>
      <w:drawing>
        <wp:anchor distT="0" distB="0" distL="114300" distR="114300" simplePos="0" relativeHeight="251667456" behindDoc="0" locked="0" layoutInCell="1" allowOverlap="1" wp14:anchorId="05AC5BEF" wp14:editId="489C2C31">
          <wp:simplePos x="0" y="0"/>
          <wp:positionH relativeFrom="page">
            <wp:posOffset>314325</wp:posOffset>
          </wp:positionH>
          <wp:positionV relativeFrom="paragraph">
            <wp:posOffset>191770</wp:posOffset>
          </wp:positionV>
          <wp:extent cx="1289050" cy="552450"/>
          <wp:effectExtent l="0" t="0" r="6350" b="0"/>
          <wp:wrapNone/>
          <wp:docPr id="1847558153" name="Immagine 1847558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29543F" w14:textId="47496CFB" w:rsidR="0074756F" w:rsidRDefault="0074756F" w:rsidP="00013175">
    <w:pPr>
      <w:pStyle w:val="Pidipagina"/>
      <w:tabs>
        <w:tab w:val="clear" w:pos="9638"/>
      </w:tabs>
      <w:ind w:left="-1134"/>
    </w:pPr>
  </w:p>
  <w:p w14:paraId="048E23DE" w14:textId="3237B6D0" w:rsidR="0074756F" w:rsidRDefault="0074756F" w:rsidP="00013175">
    <w:pPr>
      <w:pStyle w:val="Pidipagina"/>
      <w:tabs>
        <w:tab w:val="clear" w:pos="9638"/>
      </w:tabs>
      <w:ind w:left="-1134"/>
    </w:pPr>
  </w:p>
  <w:p w14:paraId="6E24CEDF" w14:textId="123BF309" w:rsidR="0074756F" w:rsidRDefault="00BB0D1C" w:rsidP="00013175">
    <w:pPr>
      <w:pStyle w:val="Pidipagina"/>
      <w:tabs>
        <w:tab w:val="clear" w:pos="9638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8D7D3BF" wp14:editId="077B82B8">
              <wp:simplePos x="0" y="0"/>
              <wp:positionH relativeFrom="margin">
                <wp:posOffset>-986790</wp:posOffset>
              </wp:positionH>
              <wp:positionV relativeFrom="paragraph">
                <wp:posOffset>194310</wp:posOffset>
              </wp:positionV>
              <wp:extent cx="8039100" cy="360000"/>
              <wp:effectExtent l="0" t="0" r="0" b="2540"/>
              <wp:wrapNone/>
              <wp:docPr id="1951075205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39100" cy="360000"/>
                      </a:xfrm>
                      <a:prstGeom prst="rect">
                        <a:avLst/>
                      </a:prstGeom>
                      <a:solidFill>
                        <a:srgbClr val="BB753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BF8C67" id="Rettangolo 2" o:spid="_x0000_s1026" style="position:absolute;margin-left:-77.7pt;margin-top:15.3pt;width:633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" fillcolor="#bb7537" stroked="f" strokeweight="1pt">
              <w10:wrap anchorx="margin"/>
            </v:rect>
          </w:pict>
        </mc:Fallback>
      </mc:AlternateContent>
    </w:r>
  </w:p>
  <w:p w14:paraId="36B31975" w14:textId="77777777" w:rsidR="0074756F" w:rsidRDefault="0074756F" w:rsidP="00013175">
    <w:pPr>
      <w:pStyle w:val="Pidipagina"/>
      <w:tabs>
        <w:tab w:val="clear" w:pos="9638"/>
      </w:tabs>
      <w:ind w:left="-1134"/>
    </w:pPr>
  </w:p>
  <w:p w14:paraId="1CAE2C34" w14:textId="392E7E9B" w:rsidR="00C00BBC" w:rsidRDefault="00C00BBC" w:rsidP="00013175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DF34B" w14:textId="77777777" w:rsidR="00BF4F43" w:rsidRDefault="00BF4F43" w:rsidP="000151A3">
      <w:r>
        <w:separator/>
      </w:r>
    </w:p>
  </w:footnote>
  <w:footnote w:type="continuationSeparator" w:id="0">
    <w:p w14:paraId="2D133D58" w14:textId="77777777" w:rsidR="00BF4F43" w:rsidRDefault="00BF4F43" w:rsidP="000151A3">
      <w:r>
        <w:continuationSeparator/>
      </w:r>
    </w:p>
  </w:footnote>
  <w:footnote w:id="1">
    <w:p w14:paraId="42BC8DAA" w14:textId="77777777" w:rsidR="004710ED" w:rsidRPr="00583F10" w:rsidRDefault="004710ED" w:rsidP="00944A0B">
      <w:pPr>
        <w:pStyle w:val="Testonotaapidipagina"/>
        <w:rPr>
          <w:rStyle w:val="Collegamentoipertestuale"/>
          <w:rFonts w:ascii="Titillium Web" w:hAnsi="Titillium Web"/>
          <w:sz w:val="16"/>
          <w:szCs w:val="16"/>
        </w:rPr>
      </w:pPr>
      <w:r w:rsidRPr="00583F10">
        <w:rPr>
          <w:rStyle w:val="Rimandonotaapidipagina"/>
          <w:rFonts w:ascii="Titillium Web" w:hAnsi="Titillium Web"/>
          <w:sz w:val="16"/>
          <w:szCs w:val="16"/>
        </w:rPr>
        <w:footnoteRef/>
      </w:r>
      <w:r w:rsidRPr="00583F10">
        <w:rPr>
          <w:rFonts w:ascii="Titillium Web" w:hAnsi="Titillium Web"/>
          <w:sz w:val="16"/>
          <w:szCs w:val="16"/>
        </w:rPr>
        <w:t xml:space="preserve"> Elenco codice prodotto al link </w:t>
      </w:r>
      <w:hyperlink r:id="rId1" w:history="1">
        <w:r w:rsidRPr="00583F10">
          <w:rPr>
            <w:rStyle w:val="Collegamentoipertestuale"/>
            <w:rFonts w:ascii="Titillium Web" w:hAnsi="Titillium Web"/>
            <w:sz w:val="16"/>
            <w:szCs w:val="16"/>
          </w:rPr>
          <w:t>ContrattiPubblici.org</w:t>
        </w:r>
      </w:hyperlink>
      <w:r w:rsidRPr="00583F10">
        <w:rPr>
          <w:rStyle w:val="Collegamentoipertestuale"/>
          <w:rFonts w:ascii="Titillium Web" w:hAnsi="Titillium Web"/>
          <w:sz w:val="16"/>
          <w:szCs w:val="16"/>
        </w:rPr>
        <w:t xml:space="preserve">  </w:t>
      </w:r>
      <w:r w:rsidRPr="00583F10">
        <w:rPr>
          <w:rStyle w:val="Collegamentoipertestuale"/>
          <w:rFonts w:ascii="Titillium Web" w:hAnsi="Titillium Web"/>
          <w:sz w:val="16"/>
          <w:szCs w:val="16"/>
          <w:u w:val="none"/>
        </w:rPr>
        <w:t xml:space="preserve"> </w:t>
      </w:r>
    </w:p>
    <w:p w14:paraId="4CA024EC" w14:textId="753ADE9D" w:rsidR="004710ED" w:rsidRPr="00020FBE" w:rsidRDefault="004710ED" w:rsidP="00944A0B">
      <w:pPr>
        <w:pStyle w:val="Testonotaapidipagina"/>
      </w:pPr>
      <w:r w:rsidRPr="00583F10">
        <w:rPr>
          <w:rStyle w:val="Collegamentoipertestuale"/>
          <w:rFonts w:ascii="Titillium Web" w:hAnsi="Titillium Web"/>
          <w:color w:val="auto"/>
          <w:sz w:val="16"/>
          <w:szCs w:val="16"/>
          <w:u w:val="none"/>
        </w:rPr>
        <w:t>La ditta fornitrice del bene/servizio deve essere abilitata al MEPA per il codice indicato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A0403" w14:textId="77777777" w:rsidR="00810F22" w:rsidRDefault="00810F2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CC5A" w14:textId="40F81E38" w:rsidR="00542205" w:rsidRDefault="00B46C6C" w:rsidP="00542205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6912" behindDoc="0" locked="0" layoutInCell="1" allowOverlap="1" wp14:anchorId="22C39B8C" wp14:editId="0200F744">
          <wp:simplePos x="0" y="0"/>
          <wp:positionH relativeFrom="column">
            <wp:posOffset>5187950</wp:posOffset>
          </wp:positionH>
          <wp:positionV relativeFrom="paragraph">
            <wp:posOffset>280572</wp:posOffset>
          </wp:positionV>
          <wp:extent cx="1243913" cy="381686"/>
          <wp:effectExtent l="0" t="0" r="0" b="0"/>
          <wp:wrapNone/>
          <wp:docPr id="1265298257" name="Immagine 126529825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205">
      <w:rPr>
        <w:noProof/>
      </w:rPr>
      <w:drawing>
        <wp:inline distT="0" distB="0" distL="0" distR="0" wp14:anchorId="24AFE5BF" wp14:editId="0B0D8F2E">
          <wp:extent cx="7654452" cy="1183341"/>
          <wp:effectExtent l="0" t="0" r="3810" b="0"/>
          <wp:docPr id="1681257159" name="Immagine 1681257159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466E" w14:textId="2CDC6ECD" w:rsidR="00C00BBC" w:rsidRDefault="00B46C6C" w:rsidP="00C00BBC">
    <w:pPr>
      <w:pStyle w:val="Intestazione"/>
      <w:tabs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84864" behindDoc="0" locked="0" layoutInCell="1" allowOverlap="1" wp14:anchorId="2CEF7F3C" wp14:editId="59F4B9A6">
          <wp:simplePos x="0" y="0"/>
          <wp:positionH relativeFrom="column">
            <wp:posOffset>5186045</wp:posOffset>
          </wp:positionH>
          <wp:positionV relativeFrom="paragraph">
            <wp:posOffset>274857</wp:posOffset>
          </wp:positionV>
          <wp:extent cx="1243913" cy="381686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13" cy="38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BBC">
      <w:rPr>
        <w:noProof/>
      </w:rPr>
      <w:drawing>
        <wp:inline distT="0" distB="0" distL="0" distR="0" wp14:anchorId="3CCE6508" wp14:editId="2184FA31">
          <wp:extent cx="7654452" cy="1183341"/>
          <wp:effectExtent l="0" t="0" r="3810" b="0"/>
          <wp:docPr id="1424424893" name="Immagine 1424424893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ermata, Carattere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7D8723" w14:textId="1F9A9E18" w:rsidR="009C5FEC" w:rsidRPr="002F134E" w:rsidRDefault="009C5FEC" w:rsidP="009C5FEC">
    <w:pPr>
      <w:jc w:val="center"/>
      <w:rPr>
        <w:rFonts w:ascii="Titillium Web" w:hAnsi="Titillium Web" w:cstheme="minorHAnsi"/>
        <w:b/>
        <w:sz w:val="20"/>
        <w:szCs w:val="20"/>
      </w:rPr>
    </w:pPr>
    <w:r w:rsidRPr="002F134E">
      <w:rPr>
        <w:rFonts w:ascii="Titillium Web" w:hAnsi="Titillium Web" w:cstheme="minorHAnsi"/>
        <w:b/>
        <w:sz w:val="20"/>
        <w:szCs w:val="20"/>
      </w:rPr>
      <w:t>PIANO NAZIONALE DI RIPRESA E RESILIENZA (PNRR)</w:t>
    </w:r>
  </w:p>
  <w:p w14:paraId="74A13748" w14:textId="7F2EF3BC" w:rsidR="00806E33" w:rsidRPr="002F134E" w:rsidRDefault="00806E33" w:rsidP="00806E33">
    <w:pPr>
      <w:jc w:val="center"/>
      <w:rPr>
        <w:rFonts w:ascii="Titillium Web" w:hAnsi="Titillium Web" w:cstheme="minorHAnsi"/>
        <w:b/>
        <w:sz w:val="20"/>
        <w:szCs w:val="20"/>
      </w:rPr>
    </w:pPr>
    <w:r w:rsidRPr="002F134E">
      <w:rPr>
        <w:rFonts w:ascii="Titillium Web" w:hAnsi="Titillium Web" w:cstheme="minorHAnsi"/>
        <w:b/>
        <w:sz w:val="20"/>
        <w:szCs w:val="20"/>
      </w:rPr>
      <w:t xml:space="preserve">Missione 4 - Componente 2 - Investimento </w:t>
    </w:r>
    <w:r w:rsidR="00725B6E" w:rsidRPr="002F134E">
      <w:rPr>
        <w:rFonts w:ascii="Titillium Web" w:hAnsi="Titillium Web" w:cstheme="minorHAnsi"/>
        <w:b/>
        <w:sz w:val="20"/>
        <w:szCs w:val="20"/>
      </w:rPr>
      <w:t>1</w:t>
    </w:r>
    <w:r w:rsidR="00AE7574" w:rsidRPr="002F134E">
      <w:rPr>
        <w:rFonts w:ascii="Titillium Web" w:hAnsi="Titillium Web" w:cstheme="minorHAnsi"/>
        <w:b/>
        <w:sz w:val="20"/>
        <w:szCs w:val="20"/>
      </w:rPr>
      <w:t>.1</w:t>
    </w:r>
  </w:p>
  <w:p w14:paraId="369EC5DB" w14:textId="418A08F1" w:rsidR="009C5FEC" w:rsidRPr="002F134E" w:rsidRDefault="009C5FEC" w:rsidP="009C5FEC">
    <w:pPr>
      <w:jc w:val="center"/>
      <w:rPr>
        <w:rFonts w:ascii="Titillium Web" w:hAnsi="Titillium Web" w:cstheme="minorHAnsi"/>
        <w:b/>
        <w:sz w:val="20"/>
        <w:szCs w:val="20"/>
      </w:rPr>
    </w:pPr>
    <w:r w:rsidRPr="002F134E">
      <w:rPr>
        <w:rFonts w:ascii="Titillium Web" w:hAnsi="Titillium Web" w:cstheme="minorHAnsi"/>
        <w:b/>
        <w:sz w:val="20"/>
        <w:szCs w:val="20"/>
      </w:rPr>
      <w:t>“</w:t>
    </w:r>
    <w:r w:rsidR="005736BE" w:rsidRPr="002F134E">
      <w:rPr>
        <w:rFonts w:ascii="Titillium Web" w:hAnsi="Titillium Web" w:cstheme="minorHAnsi"/>
        <w:b/>
        <w:sz w:val="20"/>
        <w:szCs w:val="20"/>
      </w:rPr>
      <w:t>Fondo per il Programma Nazionale della Ricerca (PNR) e Progetti di Ricerca di Rilevante Interesse Nazionale (PRIN)</w:t>
    </w:r>
    <w:r w:rsidRPr="002F134E">
      <w:rPr>
        <w:rFonts w:ascii="Titillium Web" w:hAnsi="Titillium Web" w:cstheme="minorHAnsi"/>
        <w:b/>
        <w:sz w:val="20"/>
        <w:szCs w:val="20"/>
      </w:rPr>
      <w:t>” - Finanziato dall’Unione europea – NextGenerationEU</w:t>
    </w:r>
  </w:p>
  <w:p w14:paraId="1BA33F39" w14:textId="77777777" w:rsidR="005238C5" w:rsidRPr="002F134E" w:rsidRDefault="005238C5" w:rsidP="009C5FEC">
    <w:pPr>
      <w:jc w:val="center"/>
      <w:rPr>
        <w:rFonts w:ascii="Titillium Web" w:hAnsi="Titillium Web" w:cstheme="minorHAnsi"/>
        <w:b/>
        <w:sz w:val="20"/>
        <w:szCs w:val="20"/>
      </w:rPr>
    </w:pPr>
    <w:bookmarkStart w:id="0" w:name="_Hlk155772810"/>
  </w:p>
  <w:p w14:paraId="478B2E01" w14:textId="77777777" w:rsidR="005238C5" w:rsidRPr="002F134E" w:rsidRDefault="005238C5" w:rsidP="005238C5">
    <w:pPr>
      <w:jc w:val="center"/>
      <w:rPr>
        <w:rFonts w:ascii="Titillium Web" w:hAnsi="Titillium Web" w:cstheme="minorHAnsi"/>
        <w:bCs/>
        <w:sz w:val="20"/>
        <w:szCs w:val="20"/>
      </w:rPr>
    </w:pPr>
    <w:r w:rsidRPr="002F134E">
      <w:rPr>
        <w:rFonts w:ascii="Titillium Web" w:hAnsi="Titillium Web" w:cstheme="minorHAnsi"/>
        <w:b/>
        <w:sz w:val="20"/>
        <w:szCs w:val="20"/>
      </w:rPr>
      <w:t>Bando PRIN 2022</w:t>
    </w:r>
    <w:r w:rsidRPr="002F134E">
      <w:rPr>
        <w:rFonts w:ascii="Titillium Web" w:hAnsi="Titillium Web" w:cstheme="minorHAnsi"/>
        <w:bCs/>
        <w:sz w:val="20"/>
        <w:szCs w:val="20"/>
      </w:rPr>
      <w:t xml:space="preserve"> </w:t>
    </w:r>
  </w:p>
  <w:p w14:paraId="0B142974" w14:textId="7B1AA079" w:rsidR="005238C5" w:rsidRPr="002F134E" w:rsidRDefault="005238C5" w:rsidP="005238C5">
    <w:pPr>
      <w:jc w:val="center"/>
      <w:rPr>
        <w:rFonts w:ascii="Titillium Web" w:hAnsi="Titillium Web" w:cstheme="minorHAnsi"/>
        <w:bCs/>
        <w:sz w:val="20"/>
        <w:szCs w:val="20"/>
      </w:rPr>
    </w:pPr>
    <w:r w:rsidRPr="002F134E">
      <w:rPr>
        <w:rFonts w:ascii="Titillium Web" w:hAnsi="Titillium Web" w:cstheme="minorHAnsi"/>
        <w:bCs/>
        <w:sz w:val="20"/>
        <w:szCs w:val="20"/>
      </w:rPr>
      <w:t>D.D. n. 104 del 02.02.2022</w:t>
    </w:r>
  </w:p>
  <w:bookmarkEnd w:id="0"/>
  <w:p w14:paraId="51DA2351" w14:textId="77777777" w:rsidR="005238C5" w:rsidRPr="002F134E" w:rsidRDefault="005238C5" w:rsidP="005238C5">
    <w:pPr>
      <w:jc w:val="center"/>
      <w:rPr>
        <w:rFonts w:ascii="Titillium Web" w:hAnsi="Titillium Web" w:cstheme="minorHAnsi"/>
        <w:bCs/>
        <w:sz w:val="20"/>
        <w:szCs w:val="20"/>
      </w:rPr>
    </w:pPr>
  </w:p>
  <w:p w14:paraId="3B6F62E6" w14:textId="4530478B" w:rsidR="009C5FEC" w:rsidRPr="00810F22" w:rsidRDefault="008B6F49" w:rsidP="00997790">
    <w:pPr>
      <w:ind w:right="282"/>
      <w:jc w:val="center"/>
      <w:rPr>
        <w:rFonts w:ascii="Titillium Web" w:hAnsi="Titillium Web" w:cstheme="minorHAnsi"/>
        <w:b/>
        <w:sz w:val="20"/>
        <w:szCs w:val="20"/>
      </w:rPr>
    </w:pPr>
    <w:r w:rsidRPr="00810F22">
      <w:rPr>
        <w:rFonts w:ascii="Titillium Web" w:hAnsi="Titillium Web" w:cstheme="minorHAnsi"/>
        <w:b/>
        <w:sz w:val="20"/>
        <w:szCs w:val="20"/>
      </w:rPr>
      <w:t>Progetto</w:t>
    </w:r>
    <w:r w:rsidR="009C5FEC" w:rsidRPr="00810F22">
      <w:rPr>
        <w:rFonts w:ascii="Titillium Web" w:hAnsi="Titillium Web" w:cstheme="minorHAnsi"/>
        <w:b/>
        <w:sz w:val="20"/>
        <w:szCs w:val="20"/>
      </w:rPr>
      <w:t xml:space="preserve"> </w:t>
    </w:r>
    <w:r w:rsidR="00997790" w:rsidRPr="00810F22">
      <w:rPr>
        <w:rFonts w:ascii="Titillium Web" w:hAnsi="Titillium Web" w:cstheme="minorHAnsi"/>
        <w:b/>
        <w:sz w:val="20"/>
        <w:szCs w:val="20"/>
      </w:rPr>
      <w:t>"</w:t>
    </w:r>
    <w:r w:rsidR="00810F22" w:rsidRPr="00810F22">
      <w:rPr>
        <w:rFonts w:ascii="Titillium Web" w:hAnsi="Titillium Web" w:cstheme="minorHAnsi"/>
        <w:b/>
        <w:sz w:val="20"/>
        <w:szCs w:val="20"/>
      </w:rPr>
      <w:t>……………………………….”</w:t>
    </w:r>
  </w:p>
  <w:p w14:paraId="1938BB83" w14:textId="77777777" w:rsidR="00D84866" w:rsidRPr="00810F22" w:rsidRDefault="00D84866" w:rsidP="00997790">
    <w:pPr>
      <w:ind w:right="282"/>
      <w:jc w:val="center"/>
      <w:rPr>
        <w:rFonts w:ascii="Titillium Web" w:hAnsi="Titillium Web" w:cstheme="minorHAnsi"/>
        <w:bCs/>
        <w:sz w:val="20"/>
        <w:szCs w:val="20"/>
      </w:rPr>
    </w:pPr>
  </w:p>
  <w:p w14:paraId="4FFFD7B9" w14:textId="77100EE3" w:rsidR="00C00BBC" w:rsidRPr="002F134E" w:rsidRDefault="009C5FEC" w:rsidP="00880C06">
    <w:pPr>
      <w:jc w:val="center"/>
      <w:rPr>
        <w:rFonts w:ascii="Titillium Web" w:hAnsi="Titillium Web" w:cstheme="minorHAnsi"/>
        <w:bCs/>
        <w:sz w:val="20"/>
        <w:szCs w:val="20"/>
      </w:rPr>
    </w:pPr>
    <w:r w:rsidRPr="002F134E">
      <w:rPr>
        <w:rFonts w:ascii="Titillium Web" w:hAnsi="Titillium Web" w:cstheme="minorHAnsi"/>
        <w:b/>
        <w:sz w:val="20"/>
        <w:szCs w:val="20"/>
      </w:rPr>
      <w:t xml:space="preserve">Codice Identificativo: </w:t>
    </w:r>
    <w:r w:rsidR="00810F22">
      <w:rPr>
        <w:rFonts w:ascii="Titillium Web" w:hAnsi="Titillium Web" w:cstheme="minorHAnsi"/>
        <w:bCs/>
        <w:sz w:val="20"/>
        <w:szCs w:val="20"/>
      </w:rPr>
      <w:t>…………………………….</w:t>
    </w:r>
    <w:r w:rsidRPr="002F134E">
      <w:rPr>
        <w:rFonts w:ascii="Titillium Web" w:hAnsi="Titillium Web" w:cstheme="minorHAnsi"/>
        <w:b/>
        <w:sz w:val="20"/>
        <w:szCs w:val="20"/>
      </w:rPr>
      <w:t xml:space="preserve"> CUP: </w:t>
    </w:r>
    <w:r w:rsidR="00810F22">
      <w:rPr>
        <w:rFonts w:ascii="Titillium Web" w:hAnsi="Titillium Web" w:cstheme="minorHAnsi"/>
        <w:bCs/>
        <w:sz w:val="20"/>
        <w:szCs w:val="20"/>
      </w:rPr>
      <w:t>………………………………………..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C2639"/>
    <w:multiLevelType w:val="hybridMultilevel"/>
    <w:tmpl w:val="469E9A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2ED"/>
    <w:multiLevelType w:val="multilevel"/>
    <w:tmpl w:val="88D28BEC"/>
    <w:lvl w:ilvl="0">
      <w:start w:val="1"/>
      <w:numFmt w:val="decimal"/>
      <w:lvlText w:val="%1"/>
      <w:lvlJc w:val="left"/>
      <w:pPr>
        <w:ind w:left="0" w:hanging="123"/>
      </w:pPr>
      <w:rPr>
        <w:rFonts w:ascii="Arial" w:eastAsia="Arial" w:hAnsi="Arial"/>
        <w:position w:val="0"/>
        <w:sz w:val="12"/>
        <w:szCs w:val="12"/>
        <w:vertAlign w:val="baseline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3BB24C66"/>
    <w:multiLevelType w:val="hybridMultilevel"/>
    <w:tmpl w:val="CF4053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E195D"/>
    <w:multiLevelType w:val="hybridMultilevel"/>
    <w:tmpl w:val="E828DC2A"/>
    <w:lvl w:ilvl="0" w:tplc="0410000D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54AA4263"/>
    <w:multiLevelType w:val="hybridMultilevel"/>
    <w:tmpl w:val="A412C7D4"/>
    <w:lvl w:ilvl="0" w:tplc="044AE42A">
      <w:numFmt w:val="bullet"/>
      <w:lvlText w:val="-"/>
      <w:lvlJc w:val="left"/>
      <w:pPr>
        <w:ind w:left="720" w:hanging="360"/>
      </w:pPr>
      <w:rPr>
        <w:rFonts w:ascii="Titillium Web" w:eastAsia="Calibri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D465E"/>
    <w:multiLevelType w:val="hybridMultilevel"/>
    <w:tmpl w:val="AF3E4B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D0527"/>
    <w:multiLevelType w:val="hybridMultilevel"/>
    <w:tmpl w:val="DC9A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951350">
    <w:abstractNumId w:val="5"/>
  </w:num>
  <w:num w:numId="2" w16cid:durableId="1172335831">
    <w:abstractNumId w:val="2"/>
  </w:num>
  <w:num w:numId="3" w16cid:durableId="1341346522">
    <w:abstractNumId w:val="3"/>
  </w:num>
  <w:num w:numId="4" w16cid:durableId="1292861031">
    <w:abstractNumId w:val="0"/>
  </w:num>
  <w:num w:numId="5" w16cid:durableId="336808390">
    <w:abstractNumId w:val="6"/>
  </w:num>
  <w:num w:numId="6" w16cid:durableId="2005550067">
    <w:abstractNumId w:val="4"/>
  </w:num>
  <w:num w:numId="7" w16cid:durableId="1032651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175"/>
    <w:rsid w:val="000151A3"/>
    <w:rsid w:val="00020FBE"/>
    <w:rsid w:val="00024365"/>
    <w:rsid w:val="0008633C"/>
    <w:rsid w:val="000D6665"/>
    <w:rsid w:val="000E1564"/>
    <w:rsid w:val="000F7D32"/>
    <w:rsid w:val="00106D4A"/>
    <w:rsid w:val="0011116F"/>
    <w:rsid w:val="00115F6F"/>
    <w:rsid w:val="00124132"/>
    <w:rsid w:val="001243DA"/>
    <w:rsid w:val="00150200"/>
    <w:rsid w:val="00174A5D"/>
    <w:rsid w:val="00174B0E"/>
    <w:rsid w:val="00183F5F"/>
    <w:rsid w:val="00192E6D"/>
    <w:rsid w:val="0025066C"/>
    <w:rsid w:val="0025147A"/>
    <w:rsid w:val="00260491"/>
    <w:rsid w:val="00265F41"/>
    <w:rsid w:val="002856BF"/>
    <w:rsid w:val="0029390B"/>
    <w:rsid w:val="002B0115"/>
    <w:rsid w:val="002D494A"/>
    <w:rsid w:val="002F134E"/>
    <w:rsid w:val="002F1363"/>
    <w:rsid w:val="002F1BDE"/>
    <w:rsid w:val="002F2967"/>
    <w:rsid w:val="002F4BC9"/>
    <w:rsid w:val="003568A6"/>
    <w:rsid w:val="003648E6"/>
    <w:rsid w:val="003B429A"/>
    <w:rsid w:val="003E33E3"/>
    <w:rsid w:val="003E7D82"/>
    <w:rsid w:val="004702D4"/>
    <w:rsid w:val="004710ED"/>
    <w:rsid w:val="0047773D"/>
    <w:rsid w:val="00480E85"/>
    <w:rsid w:val="0049565D"/>
    <w:rsid w:val="004C3634"/>
    <w:rsid w:val="005238C5"/>
    <w:rsid w:val="00542205"/>
    <w:rsid w:val="00572F05"/>
    <w:rsid w:val="005736BE"/>
    <w:rsid w:val="00583F10"/>
    <w:rsid w:val="005E3577"/>
    <w:rsid w:val="00602395"/>
    <w:rsid w:val="00671173"/>
    <w:rsid w:val="00677D54"/>
    <w:rsid w:val="00691AEA"/>
    <w:rsid w:val="00696AB0"/>
    <w:rsid w:val="006B0A83"/>
    <w:rsid w:val="006C2B1F"/>
    <w:rsid w:val="00725B6E"/>
    <w:rsid w:val="007277AA"/>
    <w:rsid w:val="0074756F"/>
    <w:rsid w:val="007546D0"/>
    <w:rsid w:val="007556FA"/>
    <w:rsid w:val="00763652"/>
    <w:rsid w:val="00775B67"/>
    <w:rsid w:val="007822AE"/>
    <w:rsid w:val="00785883"/>
    <w:rsid w:val="007D4A99"/>
    <w:rsid w:val="007D6F62"/>
    <w:rsid w:val="00806E33"/>
    <w:rsid w:val="00810F22"/>
    <w:rsid w:val="00821EFF"/>
    <w:rsid w:val="00863788"/>
    <w:rsid w:val="00880C06"/>
    <w:rsid w:val="00891A05"/>
    <w:rsid w:val="008B0FF9"/>
    <w:rsid w:val="008B6F49"/>
    <w:rsid w:val="00926173"/>
    <w:rsid w:val="00931B68"/>
    <w:rsid w:val="00944A0B"/>
    <w:rsid w:val="00947CBE"/>
    <w:rsid w:val="0095466F"/>
    <w:rsid w:val="00965EAC"/>
    <w:rsid w:val="0097476C"/>
    <w:rsid w:val="00997790"/>
    <w:rsid w:val="009C5FEC"/>
    <w:rsid w:val="009E35AD"/>
    <w:rsid w:val="009F2615"/>
    <w:rsid w:val="00A30076"/>
    <w:rsid w:val="00A46A59"/>
    <w:rsid w:val="00AA1B90"/>
    <w:rsid w:val="00AB7230"/>
    <w:rsid w:val="00AC554D"/>
    <w:rsid w:val="00AE7574"/>
    <w:rsid w:val="00B00D6D"/>
    <w:rsid w:val="00B0269C"/>
    <w:rsid w:val="00B202EE"/>
    <w:rsid w:val="00B46C6C"/>
    <w:rsid w:val="00B63D6F"/>
    <w:rsid w:val="00B86763"/>
    <w:rsid w:val="00B95469"/>
    <w:rsid w:val="00BA434D"/>
    <w:rsid w:val="00BA6D92"/>
    <w:rsid w:val="00BB0D1C"/>
    <w:rsid w:val="00BE17A6"/>
    <w:rsid w:val="00BF4F43"/>
    <w:rsid w:val="00BF5770"/>
    <w:rsid w:val="00C00BBC"/>
    <w:rsid w:val="00C23C4D"/>
    <w:rsid w:val="00C44F66"/>
    <w:rsid w:val="00C675BC"/>
    <w:rsid w:val="00C67C7D"/>
    <w:rsid w:val="00C82057"/>
    <w:rsid w:val="00CA1336"/>
    <w:rsid w:val="00CA27EF"/>
    <w:rsid w:val="00CB34D3"/>
    <w:rsid w:val="00CE6E2E"/>
    <w:rsid w:val="00CF27FF"/>
    <w:rsid w:val="00CF2B9A"/>
    <w:rsid w:val="00CF3ADF"/>
    <w:rsid w:val="00D03E5D"/>
    <w:rsid w:val="00D05AAD"/>
    <w:rsid w:val="00D13BB5"/>
    <w:rsid w:val="00D279C6"/>
    <w:rsid w:val="00D45FBF"/>
    <w:rsid w:val="00D461D7"/>
    <w:rsid w:val="00D50631"/>
    <w:rsid w:val="00D84866"/>
    <w:rsid w:val="00DC094B"/>
    <w:rsid w:val="00DC1AA6"/>
    <w:rsid w:val="00DC7A68"/>
    <w:rsid w:val="00DE29C3"/>
    <w:rsid w:val="00DF0053"/>
    <w:rsid w:val="00DF6212"/>
    <w:rsid w:val="00DF6D6D"/>
    <w:rsid w:val="00E04AD1"/>
    <w:rsid w:val="00E13BD4"/>
    <w:rsid w:val="00E65733"/>
    <w:rsid w:val="00E66A4B"/>
    <w:rsid w:val="00E90519"/>
    <w:rsid w:val="00EC166F"/>
    <w:rsid w:val="00EE33BE"/>
    <w:rsid w:val="00EF428E"/>
    <w:rsid w:val="00F03BA1"/>
    <w:rsid w:val="00F10F3C"/>
    <w:rsid w:val="00F33BD7"/>
    <w:rsid w:val="00F630B1"/>
    <w:rsid w:val="00F73078"/>
    <w:rsid w:val="00F87F08"/>
    <w:rsid w:val="00F93D6E"/>
    <w:rsid w:val="00FC658D"/>
    <w:rsid w:val="00FD07BE"/>
    <w:rsid w:val="00FE7C2F"/>
    <w:rsid w:val="00FF0C38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542205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BB5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3BB5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3BB5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3B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italiadomani.gov.it/it/strumenti/documenti/archivio-documenti/guida-operativa-do-no-significant-harm--dnsh-.html?kee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ntrattipubblici.org/cpv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FE09ACD8676408D21F35939911C7F" ma:contentTypeVersion="12" ma:contentTypeDescription="Creare un nuovo documento." ma:contentTypeScope="" ma:versionID="e08544622cb2f2e4b016fd161712b8f5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47c691a5e0fbf55dbc8476d45b57500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Props1.xml><?xml version="1.0" encoding="utf-8"?>
<ds:datastoreItem xmlns:ds="http://schemas.openxmlformats.org/officeDocument/2006/customXml" ds:itemID="{82AE4279-5458-4D44-8F2F-2E367207A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A05DE8-9AA9-4AAE-9090-AC49D07F8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3BC7BB-0A6B-48DC-BFE2-45CEEF511EA3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GLORIANA NICOTERA</cp:lastModifiedBy>
  <cp:revision>126</cp:revision>
  <cp:lastPrinted>2023-07-14T13:31:00Z</cp:lastPrinted>
  <dcterms:created xsi:type="dcterms:W3CDTF">2022-08-04T15:31:00Z</dcterms:created>
  <dcterms:modified xsi:type="dcterms:W3CDTF">2024-04-09T06:58:00Z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2024-01-25T11:18:22Z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8d795c95-5fd5-48e0-916a-61dd991059d5</vt:lpwstr>
  </property>
  <property fmtid="{D5CDD505-2E9C-101B-9397-08002B2CF9AE}" pid="10" name="MSIP_Label_2ad0b24d-6422-44b0-b3de-abb3a9e8c81a_ContentBits">
    <vt:lpwstr>0</vt:lpwstr>
  </property>
</Properties>
</file>